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both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  </w:t>
      </w:r>
    </w:p>
    <w:p w14:paraId="02000000">
      <w:pPr>
        <w:pStyle w:val="Style_1"/>
        <w:ind/>
        <w:jc w:val="both"/>
        <w:rPr>
          <w:b w:val="1"/>
          <w:i w:val="1"/>
          <w:sz w:val="32"/>
        </w:rPr>
      </w:pPr>
      <w:r>
        <w:drawing>
          <wp:inline>
            <wp:extent cx="6387465" cy="903517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387465" cy="903517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  <w:ind/>
        <w:jc w:val="both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                                                                         </w:t>
      </w:r>
    </w:p>
    <w:p w14:paraId="04000000">
      <w:pPr>
        <w:pStyle w:val="Style_1"/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   </w:t>
      </w:r>
      <w:r>
        <w:rPr>
          <w:rFonts w:ascii="Georgia" w:hAnsi="Georgia"/>
          <w:b w:val="1"/>
          <w:i w:val="1"/>
          <w:sz w:val="32"/>
        </w:rPr>
        <w:t>Анализ работы</w:t>
      </w:r>
    </w:p>
    <w:p w14:paraId="05000000">
      <w:pPr>
        <w:ind/>
        <w:jc w:val="center"/>
        <w:rPr>
          <w:rFonts w:ascii="Georgia" w:hAnsi="Georgia"/>
          <w:b w:val="1"/>
          <w:i w:val="1"/>
          <w:sz w:val="32"/>
        </w:rPr>
      </w:pPr>
      <w:r>
        <w:rPr>
          <w:rFonts w:ascii="Georgia" w:hAnsi="Georgia"/>
          <w:b w:val="1"/>
          <w:i w:val="1"/>
          <w:sz w:val="32"/>
        </w:rPr>
        <w:t> библиотеки МБОУ</w:t>
      </w:r>
      <w:r>
        <w:rPr>
          <w:rFonts w:ascii="Georgia" w:hAnsi="Georgia"/>
          <w:b w:val="1"/>
          <w:i w:val="1"/>
          <w:sz w:val="32"/>
        </w:rPr>
        <w:t xml:space="preserve"> </w:t>
      </w:r>
      <w:r>
        <w:rPr>
          <w:rFonts w:ascii="Georgia" w:hAnsi="Georgia"/>
          <w:b w:val="1"/>
          <w:i w:val="1"/>
          <w:sz w:val="32"/>
        </w:rPr>
        <w:t>«Суксинская О</w:t>
      </w:r>
      <w:r>
        <w:rPr>
          <w:rFonts w:ascii="Georgia" w:hAnsi="Georgia"/>
          <w:b w:val="1"/>
          <w:i w:val="1"/>
          <w:sz w:val="32"/>
        </w:rPr>
        <w:t>ОШ» Высокогорского муниципального района Республики Татарстан</w:t>
      </w:r>
    </w:p>
    <w:p w14:paraId="06000000">
      <w:pPr>
        <w:ind/>
        <w:jc w:val="center"/>
        <w:rPr>
          <w:sz w:val="24"/>
        </w:rPr>
      </w:pPr>
      <w:r>
        <w:rPr>
          <w:rFonts w:ascii="Georgia" w:hAnsi="Georgia"/>
          <w:b w:val="1"/>
          <w:i w:val="1"/>
          <w:sz w:val="32"/>
        </w:rPr>
        <w:t xml:space="preserve"> за 20</w:t>
      </w:r>
      <w:r>
        <w:rPr>
          <w:rFonts w:ascii="Georgia" w:hAnsi="Georgia"/>
          <w:b w:val="1"/>
          <w:i w:val="1"/>
          <w:sz w:val="32"/>
        </w:rPr>
        <w:t>24</w:t>
      </w:r>
      <w:r>
        <w:rPr>
          <w:rFonts w:ascii="Georgia" w:hAnsi="Georgia"/>
          <w:b w:val="1"/>
          <w:i w:val="1"/>
          <w:sz w:val="32"/>
        </w:rPr>
        <w:t>-20</w:t>
      </w:r>
      <w:r>
        <w:rPr>
          <w:rFonts w:ascii="Georgia" w:hAnsi="Georgia"/>
          <w:b w:val="1"/>
          <w:i w:val="1"/>
          <w:sz w:val="32"/>
        </w:rPr>
        <w:t>25</w:t>
      </w:r>
      <w:r>
        <w:rPr>
          <w:rFonts w:ascii="Georgia" w:hAnsi="Georgia"/>
          <w:b w:val="1"/>
          <w:i w:val="1"/>
          <w:sz w:val="32"/>
        </w:rPr>
        <w:t xml:space="preserve">  учебный</w:t>
      </w:r>
      <w:r>
        <w:rPr>
          <w:rFonts w:ascii="Georgia" w:hAnsi="Georgia"/>
          <w:b w:val="1"/>
          <w:i w:val="1"/>
          <w:sz w:val="32"/>
        </w:rPr>
        <w:t xml:space="preserve"> год</w:t>
      </w:r>
    </w:p>
    <w:p w14:paraId="07000000">
      <w:pPr>
        <w:ind/>
        <w:jc w:val="center"/>
        <w:rPr>
          <w:sz w:val="24"/>
        </w:rPr>
      </w:pPr>
      <w:r>
        <w:rPr>
          <w:sz w:val="24"/>
        </w:rPr>
        <w:br/>
      </w:r>
    </w:p>
    <w:p w14:paraId="08000000">
      <w:pPr>
        <w:spacing w:afterAutospacing="on" w:beforeAutospacing="on"/>
        <w:ind w:firstLine="708"/>
        <w:jc w:val="both"/>
        <w:rPr>
          <w:sz w:val="24"/>
        </w:rPr>
      </w:pPr>
      <w:r>
        <w:rPr>
          <w:sz w:val="28"/>
        </w:rPr>
        <w:t>В 20</w:t>
      </w:r>
      <w:r>
        <w:rPr>
          <w:sz w:val="28"/>
        </w:rPr>
        <w:t>24</w:t>
      </w:r>
      <w:r>
        <w:rPr>
          <w:sz w:val="28"/>
        </w:rPr>
        <w:t>–20</w:t>
      </w:r>
      <w:r>
        <w:rPr>
          <w:sz w:val="28"/>
        </w:rPr>
        <w:t>25</w:t>
      </w:r>
      <w:r>
        <w:rPr>
          <w:sz w:val="28"/>
        </w:rPr>
        <w:t xml:space="preserve"> учебном году библиотека </w:t>
      </w:r>
      <w:r>
        <w:rPr>
          <w:sz w:val="28"/>
        </w:rPr>
        <w:t>МБОУ «Суксинская О</w:t>
      </w:r>
      <w:r>
        <w:rPr>
          <w:sz w:val="28"/>
        </w:rPr>
        <w:t xml:space="preserve">ОШ» </w:t>
      </w:r>
      <w:r>
        <w:rPr>
          <w:sz w:val="28"/>
        </w:rPr>
        <w:t>выполн</w:t>
      </w:r>
      <w:r>
        <w:rPr>
          <w:sz w:val="28"/>
        </w:rPr>
        <w:t>я</w:t>
      </w:r>
      <w:r>
        <w:rPr>
          <w:sz w:val="28"/>
        </w:rPr>
        <w:t>ла следующие задачи:</w:t>
      </w:r>
    </w:p>
    <w:p w14:paraId="09000000">
      <w:pPr>
        <w:widowControl w:val="1"/>
        <w:numPr>
          <w:ilvl w:val="0"/>
          <w:numId w:val="1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создание материальной базы по всем учебным предметам;</w:t>
      </w:r>
    </w:p>
    <w:p w14:paraId="0A000000">
      <w:pPr>
        <w:widowControl w:val="1"/>
        <w:numPr>
          <w:ilvl w:val="0"/>
          <w:numId w:val="1"/>
        </w:numPr>
        <w:ind w:hanging="357" w:left="357"/>
        <w:jc w:val="both"/>
        <w:rPr>
          <w:sz w:val="24"/>
        </w:rPr>
      </w:pPr>
      <w:r>
        <w:rPr>
          <w:sz w:val="28"/>
        </w:rPr>
        <w:t>развитие культуры детского чтения через ББЗ и внеклассные</w:t>
      </w:r>
    </w:p>
    <w:p w14:paraId="0B000000">
      <w:pPr>
        <w:ind w:hanging="357" w:left="720"/>
        <w:jc w:val="both"/>
        <w:rPr>
          <w:sz w:val="24"/>
        </w:rPr>
      </w:pPr>
      <w:r>
        <w:rPr>
          <w:sz w:val="28"/>
        </w:rPr>
        <w:t>мероприятия;</w:t>
      </w:r>
    </w:p>
    <w:p w14:paraId="0C000000">
      <w:pPr>
        <w:widowControl w:val="1"/>
        <w:numPr>
          <w:ilvl w:val="0"/>
          <w:numId w:val="2"/>
        </w:numPr>
        <w:ind/>
        <w:jc w:val="both"/>
        <w:rPr>
          <w:sz w:val="24"/>
        </w:rPr>
      </w:pPr>
      <w:r>
        <w:rPr>
          <w:sz w:val="28"/>
        </w:rPr>
        <w:t>оказание помощи в учебно-воспитательном процессе школы посредством информационно-коммуникационных технологий;</w:t>
      </w:r>
    </w:p>
    <w:p w14:paraId="0D000000">
      <w:pPr>
        <w:widowControl w:val="1"/>
        <w:numPr>
          <w:ilvl w:val="0"/>
          <w:numId w:val="2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оказание практической помощи учителям, классным руководителям в формировании информационной культуры школьников посредством л</w:t>
      </w:r>
      <w:r>
        <w:rPr>
          <w:sz w:val="28"/>
        </w:rPr>
        <w:t>и</w:t>
      </w:r>
      <w:r>
        <w:rPr>
          <w:sz w:val="28"/>
        </w:rPr>
        <w:t>тературы, электронных учебных изданий, пособий и обучающих пр</w:t>
      </w:r>
      <w:r>
        <w:rPr>
          <w:sz w:val="28"/>
        </w:rPr>
        <w:t>о</w:t>
      </w:r>
      <w:r>
        <w:rPr>
          <w:sz w:val="28"/>
        </w:rPr>
        <w:t>грамм;</w:t>
      </w:r>
    </w:p>
    <w:p w14:paraId="0E000000">
      <w:pPr>
        <w:ind w:firstLine="709"/>
        <w:jc w:val="both"/>
        <w:rPr>
          <w:sz w:val="24"/>
        </w:rPr>
      </w:pPr>
      <w:r>
        <w:rPr>
          <w:sz w:val="28"/>
        </w:rPr>
        <w:t>Основным направлением работы библиотеки в 20</w:t>
      </w:r>
      <w:r>
        <w:rPr>
          <w:sz w:val="28"/>
        </w:rPr>
        <w:t>24</w:t>
      </w:r>
      <w:r>
        <w:rPr>
          <w:sz w:val="28"/>
        </w:rPr>
        <w:t xml:space="preserve"> – 20</w:t>
      </w:r>
      <w:r>
        <w:rPr>
          <w:sz w:val="28"/>
        </w:rPr>
        <w:t>25</w:t>
      </w:r>
      <w:r>
        <w:rPr>
          <w:sz w:val="28"/>
        </w:rPr>
        <w:t xml:space="preserve"> уч</w:t>
      </w:r>
      <w:r>
        <w:rPr>
          <w:sz w:val="28"/>
        </w:rPr>
        <w:t>ебном</w:t>
      </w:r>
      <w:r>
        <w:rPr>
          <w:sz w:val="28"/>
        </w:rPr>
        <w:t xml:space="preserve"> году б</w:t>
      </w:r>
      <w:r>
        <w:rPr>
          <w:sz w:val="28"/>
        </w:rPr>
        <w:t>ы</w:t>
      </w:r>
      <w:r>
        <w:rPr>
          <w:sz w:val="28"/>
        </w:rPr>
        <w:t>ло создание в общеобразовательном учреждении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14:paraId="0F000000">
      <w:pPr>
        <w:ind w:firstLine="709"/>
        <w:jc w:val="both"/>
        <w:rPr>
          <w:sz w:val="24"/>
        </w:rPr>
      </w:pPr>
      <w:r>
        <w:rPr>
          <w:sz w:val="28"/>
        </w:rPr>
        <w:t xml:space="preserve">Планирование работы библиотеки велось с учетом планирования работы школы и на основе анализа работы библиотеки за прошлый учебный год. Велась совместная работа с другими библиотеками </w:t>
      </w:r>
      <w:r>
        <w:rPr>
          <w:sz w:val="28"/>
        </w:rPr>
        <w:t>сельского поселения</w:t>
      </w:r>
      <w:r>
        <w:rPr>
          <w:sz w:val="28"/>
        </w:rPr>
        <w:t>.</w:t>
      </w:r>
    </w:p>
    <w:p w14:paraId="10000000">
      <w:pPr>
        <w:ind w:firstLine="709"/>
        <w:jc w:val="both"/>
        <w:rPr>
          <w:sz w:val="24"/>
        </w:rPr>
      </w:pPr>
      <w:r>
        <w:rPr>
          <w:sz w:val="28"/>
        </w:rPr>
        <w:t>В течение года с целью формирования устойчивого интереса к чтению и п</w:t>
      </w:r>
      <w:r>
        <w:rPr>
          <w:sz w:val="28"/>
        </w:rPr>
        <w:t>о</w:t>
      </w:r>
      <w:r>
        <w:rPr>
          <w:sz w:val="28"/>
        </w:rPr>
        <w:t xml:space="preserve">стоянного мотива обращения к книгам, </w:t>
      </w:r>
      <w:r>
        <w:rPr>
          <w:sz w:val="28"/>
        </w:rPr>
        <w:t xml:space="preserve">были </w:t>
      </w:r>
      <w:r>
        <w:rPr>
          <w:sz w:val="28"/>
        </w:rPr>
        <w:t>запланированы и проведены разли</w:t>
      </w:r>
      <w:r>
        <w:rPr>
          <w:sz w:val="28"/>
        </w:rPr>
        <w:t>ч</w:t>
      </w:r>
      <w:r>
        <w:rPr>
          <w:sz w:val="28"/>
        </w:rPr>
        <w:t>ные игры,</w:t>
      </w:r>
      <w:r>
        <w:rPr>
          <w:sz w:val="28"/>
        </w:rPr>
        <w:t xml:space="preserve"> </w:t>
      </w:r>
      <w:r>
        <w:rPr>
          <w:sz w:val="28"/>
        </w:rPr>
        <w:t>викторины, конкурсы:</w:t>
      </w:r>
    </w:p>
    <w:p w14:paraId="11000000">
      <w:pPr>
        <w:widowControl w:val="1"/>
        <w:numPr>
          <w:ilvl w:val="0"/>
          <w:numId w:val="3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игров</w:t>
      </w:r>
      <w:r>
        <w:rPr>
          <w:sz w:val="28"/>
        </w:rPr>
        <w:t>ая программа «Всем классом в библиотеку</w:t>
      </w:r>
      <w:r>
        <w:rPr>
          <w:sz w:val="28"/>
        </w:rPr>
        <w:t>» (5-6 кл.);</w:t>
      </w:r>
    </w:p>
    <w:p w14:paraId="12000000">
      <w:pPr>
        <w:widowControl w:val="1"/>
        <w:numPr>
          <w:ilvl w:val="0"/>
          <w:numId w:val="3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игра «</w:t>
      </w:r>
      <w:r>
        <w:rPr>
          <w:sz w:val="28"/>
        </w:rPr>
        <w:t>Мое литературное открытие» (1-4</w:t>
      </w:r>
      <w:r>
        <w:rPr>
          <w:sz w:val="28"/>
        </w:rPr>
        <w:t xml:space="preserve"> кл.);</w:t>
      </w:r>
    </w:p>
    <w:p w14:paraId="13000000">
      <w:pPr>
        <w:widowControl w:val="1"/>
        <w:numPr>
          <w:ilvl w:val="0"/>
          <w:numId w:val="3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литературн</w:t>
      </w:r>
      <w:r>
        <w:rPr>
          <w:sz w:val="28"/>
        </w:rPr>
        <w:t>ая игра «Царство книг-библиотека» (7</w:t>
      </w:r>
      <w:r>
        <w:rPr>
          <w:sz w:val="28"/>
        </w:rPr>
        <w:t xml:space="preserve"> кл.);</w:t>
      </w:r>
    </w:p>
    <w:p w14:paraId="14000000">
      <w:pPr>
        <w:widowControl w:val="1"/>
        <w:numPr>
          <w:ilvl w:val="0"/>
          <w:numId w:val="3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Интеллектуальная игра «Умники</w:t>
      </w:r>
      <w:r>
        <w:rPr>
          <w:sz w:val="28"/>
        </w:rPr>
        <w:t xml:space="preserve"> и умницы</w:t>
      </w:r>
      <w:r>
        <w:rPr>
          <w:sz w:val="28"/>
        </w:rPr>
        <w:t>»</w:t>
      </w:r>
      <w:r>
        <w:rPr>
          <w:sz w:val="28"/>
        </w:rPr>
        <w:t xml:space="preserve"> (8</w:t>
      </w:r>
      <w:r>
        <w:rPr>
          <w:sz w:val="28"/>
        </w:rPr>
        <w:t>-9</w:t>
      </w:r>
      <w:r>
        <w:rPr>
          <w:sz w:val="28"/>
        </w:rPr>
        <w:t xml:space="preserve"> кл.)</w:t>
      </w:r>
    </w:p>
    <w:p w14:paraId="15000000">
      <w:pPr>
        <w:spacing w:afterAutospacing="on" w:beforeAutospacing="on"/>
        <w:ind w:firstLine="708"/>
        <w:jc w:val="both"/>
        <w:rPr>
          <w:sz w:val="28"/>
        </w:rPr>
      </w:pPr>
      <w:r>
        <w:rPr>
          <w:sz w:val="28"/>
        </w:rPr>
        <w:t>В рамках Всероссийского Дня Чтения в библиотеке прошел День открытых дверей. Учащимся были представлены презентация школьной библиотеки, прошла беседа с учащимися «Книга и мы».</w:t>
      </w:r>
    </w:p>
    <w:p w14:paraId="16000000">
      <w:pPr>
        <w:ind w:firstLine="709"/>
        <w:jc w:val="both"/>
        <w:rPr>
          <w:sz w:val="24"/>
        </w:rPr>
      </w:pPr>
      <w:r>
        <w:rPr>
          <w:sz w:val="28"/>
        </w:rPr>
        <w:t>В библиотеке постоянн</w:t>
      </w:r>
      <w:r>
        <w:rPr>
          <w:sz w:val="28"/>
        </w:rPr>
        <w:t>о работал актив: учащиеся 7 – 9</w:t>
      </w:r>
      <w:r>
        <w:rPr>
          <w:sz w:val="28"/>
        </w:rPr>
        <w:t xml:space="preserve"> классов. Они оказ</w:t>
      </w:r>
      <w:r>
        <w:rPr>
          <w:sz w:val="28"/>
        </w:rPr>
        <w:t>ы</w:t>
      </w:r>
      <w:r>
        <w:rPr>
          <w:sz w:val="28"/>
        </w:rPr>
        <w:t>вали помощь в подготовке и проведении различных мероприятий: осуществляли поиск и подбор литературы, участвовали в сценариях.</w:t>
      </w:r>
    </w:p>
    <w:p w14:paraId="17000000">
      <w:pPr>
        <w:ind w:firstLine="709"/>
        <w:jc w:val="both"/>
        <w:rPr>
          <w:sz w:val="24"/>
        </w:rPr>
      </w:pPr>
      <w:r>
        <w:rPr>
          <w:sz w:val="28"/>
        </w:rPr>
        <w:t>Мероприятия планировались с учетом знаменательных дат и мероприятий, проводимых в школе:</w:t>
      </w:r>
    </w:p>
    <w:p w14:paraId="18000000">
      <w:pPr>
        <w:widowControl w:val="1"/>
        <w:numPr>
          <w:ilvl w:val="0"/>
          <w:numId w:val="4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 xml:space="preserve">Вечер, посвященный Дню </w:t>
      </w:r>
      <w:r>
        <w:rPr>
          <w:sz w:val="28"/>
        </w:rPr>
        <w:t>пожилого человека</w:t>
      </w:r>
      <w:r>
        <w:rPr>
          <w:sz w:val="28"/>
        </w:rPr>
        <w:t xml:space="preserve"> «</w:t>
      </w:r>
      <w:r>
        <w:rPr>
          <w:sz w:val="28"/>
        </w:rPr>
        <w:t>Закружила пора золотая…</w:t>
      </w:r>
      <w:r>
        <w:rPr>
          <w:sz w:val="28"/>
        </w:rPr>
        <w:t>» (</w:t>
      </w:r>
      <w:r>
        <w:rPr>
          <w:sz w:val="28"/>
        </w:rPr>
        <w:t>6-</w:t>
      </w:r>
      <w:r>
        <w:rPr>
          <w:sz w:val="28"/>
        </w:rPr>
        <w:t>7</w:t>
      </w:r>
      <w:r>
        <w:rPr>
          <w:sz w:val="28"/>
        </w:rPr>
        <w:t>,9</w:t>
      </w:r>
      <w:r>
        <w:rPr>
          <w:sz w:val="28"/>
        </w:rPr>
        <w:t xml:space="preserve"> кл.);</w:t>
      </w:r>
    </w:p>
    <w:p w14:paraId="19000000">
      <w:pPr>
        <w:widowControl w:val="1"/>
        <w:numPr>
          <w:ilvl w:val="0"/>
          <w:numId w:val="4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Литературно-музыкальная композиция «</w:t>
      </w:r>
      <w:r>
        <w:rPr>
          <w:sz w:val="28"/>
        </w:rPr>
        <w:t>Музыка книжных строк</w:t>
      </w:r>
      <w:r>
        <w:rPr>
          <w:sz w:val="28"/>
        </w:rPr>
        <w:t>…</w:t>
      </w:r>
      <w:r>
        <w:rPr>
          <w:sz w:val="28"/>
        </w:rPr>
        <w:t>» (</w:t>
      </w:r>
      <w:r>
        <w:rPr>
          <w:sz w:val="28"/>
        </w:rPr>
        <w:t>1</w:t>
      </w:r>
      <w:r>
        <w:rPr>
          <w:sz w:val="28"/>
        </w:rPr>
        <w:t>-</w:t>
      </w:r>
      <w:r>
        <w:rPr>
          <w:sz w:val="28"/>
        </w:rPr>
        <w:t>4</w:t>
      </w:r>
      <w:r>
        <w:rPr>
          <w:sz w:val="28"/>
        </w:rPr>
        <w:t xml:space="preserve"> кл.);</w:t>
      </w:r>
    </w:p>
    <w:p w14:paraId="1A000000">
      <w:pPr>
        <w:widowControl w:val="1"/>
        <w:numPr>
          <w:ilvl w:val="0"/>
          <w:numId w:val="4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Устный журна</w:t>
      </w:r>
      <w:r>
        <w:rPr>
          <w:sz w:val="28"/>
        </w:rPr>
        <w:t>л «Тайны вселенной</w:t>
      </w:r>
      <w:r>
        <w:rPr>
          <w:sz w:val="28"/>
        </w:rPr>
        <w:t>» (5 – 9</w:t>
      </w:r>
      <w:r>
        <w:rPr>
          <w:sz w:val="28"/>
        </w:rPr>
        <w:t xml:space="preserve"> кл.);</w:t>
      </w:r>
    </w:p>
    <w:p w14:paraId="1B000000">
      <w:pPr>
        <w:widowControl w:val="1"/>
        <w:numPr>
          <w:ilvl w:val="0"/>
          <w:numId w:val="4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Литературно-музыкальная компози</w:t>
      </w:r>
      <w:r>
        <w:rPr>
          <w:sz w:val="28"/>
        </w:rPr>
        <w:t>ция «Я лиру посвятил народу своему…» (2</w:t>
      </w:r>
      <w:r>
        <w:rPr>
          <w:sz w:val="28"/>
        </w:rPr>
        <w:t xml:space="preserve"> – 9</w:t>
      </w:r>
      <w:r>
        <w:rPr>
          <w:sz w:val="28"/>
        </w:rPr>
        <w:t xml:space="preserve"> кл.)</w:t>
      </w:r>
    </w:p>
    <w:p w14:paraId="1C000000">
      <w:pPr>
        <w:widowControl w:val="1"/>
        <w:numPr>
          <w:ilvl w:val="0"/>
          <w:numId w:val="4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День птиц (6-7 кл.)</w:t>
      </w:r>
    </w:p>
    <w:p w14:paraId="1D000000">
      <w:pPr>
        <w:widowControl w:val="1"/>
        <w:numPr>
          <w:ilvl w:val="0"/>
          <w:numId w:val="4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День З</w:t>
      </w:r>
      <w:r>
        <w:rPr>
          <w:sz w:val="28"/>
        </w:rPr>
        <w:t>емли (5-6 кл.)</w:t>
      </w:r>
    </w:p>
    <w:p w14:paraId="1E000000">
      <w:pPr>
        <w:spacing w:afterAutospacing="on" w:beforeAutospacing="on"/>
        <w:ind w:firstLine="708"/>
        <w:jc w:val="both"/>
        <w:rPr>
          <w:sz w:val="24"/>
        </w:rPr>
      </w:pPr>
      <w:r>
        <w:rPr>
          <w:sz w:val="28"/>
        </w:rPr>
        <w:t>В библиотеке расположены постоянно действующие выставки «</w:t>
      </w:r>
      <w:r>
        <w:rPr>
          <w:sz w:val="28"/>
        </w:rPr>
        <w:t>История Т</w:t>
      </w:r>
      <w:r>
        <w:rPr>
          <w:sz w:val="28"/>
        </w:rPr>
        <w:t>а</w:t>
      </w:r>
      <w:r>
        <w:rPr>
          <w:sz w:val="28"/>
        </w:rPr>
        <w:t>тарстана на страницах книг</w:t>
      </w:r>
      <w:r>
        <w:rPr>
          <w:sz w:val="28"/>
        </w:rPr>
        <w:t xml:space="preserve">», «За страницами школьных учебников», </w:t>
      </w:r>
      <w:r>
        <w:rPr>
          <w:sz w:val="28"/>
        </w:rPr>
        <w:t>«Писатели - наши</w:t>
      </w:r>
      <w:r>
        <w:rPr>
          <w:sz w:val="28"/>
        </w:rPr>
        <w:t xml:space="preserve"> земляки», «Готовимся к ОГЭ</w:t>
      </w:r>
      <w:r>
        <w:rPr>
          <w:sz w:val="28"/>
        </w:rPr>
        <w:t xml:space="preserve">», «Наши новинки», «Природа – наша мать», «Семья – родник жизни», </w:t>
      </w:r>
      <w:r>
        <w:rPr>
          <w:sz w:val="28"/>
        </w:rPr>
        <w:t xml:space="preserve">«В мире математики и физики», </w:t>
      </w:r>
      <w:r>
        <w:rPr>
          <w:sz w:val="28"/>
        </w:rPr>
        <w:t>а также работали сменные выставки:</w:t>
      </w:r>
    </w:p>
    <w:p w14:paraId="1F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«Сердце матери лучше солнца греет»;</w:t>
      </w:r>
    </w:p>
    <w:p w14:paraId="20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«Сила красоты»;</w:t>
      </w:r>
    </w:p>
    <w:p w14:paraId="21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«Чародейка зима»;</w:t>
      </w:r>
    </w:p>
    <w:p w14:paraId="22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«На страже Родины»;</w:t>
      </w:r>
    </w:p>
    <w:p w14:paraId="23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«Твое здоровье в твоих руках»;</w:t>
      </w:r>
    </w:p>
    <w:p w14:paraId="24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</w:t>
      </w:r>
      <w:r>
        <w:rPr>
          <w:sz w:val="28"/>
        </w:rPr>
        <w:t>Наши права</w:t>
      </w:r>
      <w:r>
        <w:rPr>
          <w:sz w:val="28"/>
        </w:rPr>
        <w:t>»;</w:t>
      </w:r>
    </w:p>
    <w:p w14:paraId="25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«Люди и космос»;</w:t>
      </w:r>
    </w:p>
    <w:p w14:paraId="26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«Не допустить беды»;</w:t>
      </w:r>
    </w:p>
    <w:p w14:paraId="27000000">
      <w:pPr>
        <w:widowControl w:val="1"/>
        <w:numPr>
          <w:ilvl w:val="0"/>
          <w:numId w:val="5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«Будь первым!»</w:t>
      </w:r>
    </w:p>
    <w:p w14:paraId="28000000">
      <w:pPr>
        <w:spacing w:afterAutospacing="on" w:beforeAutospacing="on"/>
        <w:ind/>
        <w:jc w:val="center"/>
        <w:rPr>
          <w:sz w:val="24"/>
        </w:rPr>
      </w:pPr>
    </w:p>
    <w:p w14:paraId="29000000">
      <w:pPr>
        <w:spacing w:afterAutospacing="on" w:beforeAutospacing="on"/>
        <w:ind/>
        <w:jc w:val="center"/>
        <w:rPr>
          <w:sz w:val="24"/>
        </w:rPr>
      </w:pPr>
    </w:p>
    <w:p w14:paraId="2A000000">
      <w:pPr>
        <w:spacing w:afterAutospacing="on" w:beforeAutospacing="on"/>
        <w:ind/>
        <w:jc w:val="center"/>
        <w:rPr>
          <w:sz w:val="24"/>
        </w:rPr>
      </w:pPr>
    </w:p>
    <w:p w14:paraId="2B000000">
      <w:pPr>
        <w:spacing w:afterAutospacing="on" w:beforeAutospacing="on"/>
        <w:ind/>
        <w:jc w:val="center"/>
        <w:rPr>
          <w:sz w:val="24"/>
        </w:rPr>
      </w:pPr>
      <w:r>
        <w:rPr>
          <w:rFonts w:ascii="Georgia" w:hAnsi="Georgia"/>
          <w:b w:val="1"/>
          <w:i w:val="1"/>
          <w:sz w:val="28"/>
        </w:rPr>
        <w:t>Библиотечное обслуживание</w:t>
      </w:r>
    </w:p>
    <w:p w14:paraId="2C000000">
      <w:pPr>
        <w:ind w:firstLine="709"/>
        <w:jc w:val="both"/>
        <w:rPr>
          <w:sz w:val="24"/>
        </w:rPr>
      </w:pPr>
      <w:r>
        <w:rPr>
          <w:sz w:val="28"/>
        </w:rPr>
        <w:t>Обслуживание читателей осуществлялось в соответствии с «Положением о школьной библиотеке», «Правами и обязанностями пользователей» и «Прав</w:t>
      </w:r>
      <w:r>
        <w:rPr>
          <w:sz w:val="28"/>
        </w:rPr>
        <w:t>илами пользования библиотекой»,</w:t>
      </w:r>
      <w:r>
        <w:rPr>
          <w:sz w:val="28"/>
        </w:rPr>
        <w:t xml:space="preserve"> различными локальными актами, издаваемыми адм</w:t>
      </w:r>
      <w:r>
        <w:rPr>
          <w:sz w:val="28"/>
        </w:rPr>
        <w:t>и</w:t>
      </w:r>
      <w:r>
        <w:rPr>
          <w:sz w:val="28"/>
        </w:rPr>
        <w:t>нистрацией школы.</w:t>
      </w:r>
    </w:p>
    <w:p w14:paraId="2D000000">
      <w:pPr>
        <w:ind w:firstLine="709"/>
        <w:jc w:val="both"/>
        <w:rPr>
          <w:sz w:val="24"/>
        </w:rPr>
      </w:pPr>
      <w:r>
        <w:rPr>
          <w:sz w:val="28"/>
        </w:rPr>
        <w:t>Велась индивидуальная работа по приобщению к художественной и научно-популярной литературе:</w:t>
      </w:r>
    </w:p>
    <w:p w14:paraId="2E000000">
      <w:pPr>
        <w:widowControl w:val="1"/>
        <w:numPr>
          <w:ilvl w:val="0"/>
          <w:numId w:val="6"/>
        </w:numPr>
        <w:ind w:firstLine="720" w:left="0"/>
        <w:jc w:val="both"/>
        <w:rPr>
          <w:sz w:val="24"/>
        </w:rPr>
      </w:pPr>
      <w:r>
        <w:rPr>
          <w:sz w:val="28"/>
        </w:rPr>
        <w:t>индивидуальные беседы на абонементе;</w:t>
      </w:r>
    </w:p>
    <w:p w14:paraId="2F000000">
      <w:pPr>
        <w:widowControl w:val="1"/>
        <w:numPr>
          <w:ilvl w:val="0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анкетирование, с целью выявления интересов и увлечений;</w:t>
      </w:r>
    </w:p>
    <w:p w14:paraId="30000000">
      <w:pPr>
        <w:widowControl w:val="1"/>
        <w:numPr>
          <w:ilvl w:val="0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подбор литературы с учетом интересов и увлечений;</w:t>
      </w:r>
    </w:p>
    <w:p w14:paraId="31000000">
      <w:pPr>
        <w:widowControl w:val="1"/>
        <w:numPr>
          <w:ilvl w:val="0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беседы о прочитанных книгах.</w:t>
      </w:r>
    </w:p>
    <w:p w14:paraId="32000000">
      <w:pPr>
        <w:spacing w:afterAutospacing="on" w:beforeAutospacing="on"/>
        <w:ind w:firstLine="708"/>
        <w:jc w:val="both"/>
        <w:rPr>
          <w:sz w:val="24"/>
        </w:rPr>
      </w:pPr>
      <w:r>
        <w:rPr>
          <w:sz w:val="28"/>
        </w:rPr>
        <w:t>Так</w:t>
      </w:r>
      <w:r>
        <w:rPr>
          <w:sz w:val="28"/>
        </w:rPr>
        <w:t>же с учащимися проводились библиотечно-библиографич</w:t>
      </w:r>
      <w:r>
        <w:rPr>
          <w:sz w:val="28"/>
        </w:rPr>
        <w:t>е</w:t>
      </w:r>
      <w:r>
        <w:rPr>
          <w:sz w:val="28"/>
        </w:rPr>
        <w:t>ские занятия. Занятия в основном велись библиотекарем совместно с классными руководител</w:t>
      </w:r>
      <w:r>
        <w:rPr>
          <w:sz w:val="28"/>
        </w:rPr>
        <w:t>я</w:t>
      </w:r>
      <w:r>
        <w:rPr>
          <w:sz w:val="28"/>
        </w:rPr>
        <w:t>ми. Цель ББЗ – научить самостоятельно и правильно работать с книгой, период</w:t>
      </w:r>
      <w:r>
        <w:rPr>
          <w:sz w:val="28"/>
        </w:rPr>
        <w:t>и</w:t>
      </w:r>
      <w:r>
        <w:rPr>
          <w:sz w:val="28"/>
        </w:rPr>
        <w:t>ческими изда</w:t>
      </w:r>
      <w:r>
        <w:rPr>
          <w:sz w:val="28"/>
        </w:rPr>
        <w:t>ниями, познакомить со справочной литературой</w:t>
      </w:r>
      <w:r>
        <w:rPr>
          <w:sz w:val="28"/>
        </w:rPr>
        <w:t xml:space="preserve"> и научить ими пользоваться.</w:t>
      </w:r>
    </w:p>
    <w:p w14:paraId="33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Структура</w:t>
      </w:r>
      <w:r>
        <w:rPr>
          <w:sz w:val="28"/>
        </w:rPr>
        <w:t xml:space="preserve"> </w:t>
      </w:r>
      <w:r>
        <w:rPr>
          <w:sz w:val="28"/>
        </w:rPr>
        <w:t>книги</w:t>
      </w:r>
      <w:r>
        <w:rPr>
          <w:sz w:val="28"/>
        </w:rPr>
        <w:t xml:space="preserve"> (2 </w:t>
      </w:r>
      <w:r>
        <w:rPr>
          <w:sz w:val="28"/>
        </w:rPr>
        <w:t>кл</w:t>
      </w:r>
      <w:r>
        <w:rPr>
          <w:sz w:val="28"/>
        </w:rPr>
        <w:t xml:space="preserve">.) – 2 </w:t>
      </w:r>
      <w:r>
        <w:rPr>
          <w:sz w:val="28"/>
        </w:rPr>
        <w:t>ч</w:t>
      </w:r>
      <w:r>
        <w:rPr>
          <w:sz w:val="28"/>
        </w:rPr>
        <w:t>.;</w:t>
      </w:r>
    </w:p>
    <w:p w14:paraId="34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Книга и ее создатели (3 кл.) – 2 ч.;</w:t>
      </w:r>
    </w:p>
    <w:p w14:paraId="35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Выбор книги в библиотеке (3 кл.) – 2 ч.;</w:t>
      </w:r>
    </w:p>
    <w:p w14:paraId="36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Дом, в котором живет книга (5 кл.) – 2 ч.;</w:t>
      </w:r>
    </w:p>
    <w:p w14:paraId="37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Периодические издания для младших школьников (4 кл) – 2 ч.;</w:t>
      </w:r>
    </w:p>
    <w:p w14:paraId="38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Работа с</w:t>
      </w:r>
      <w:r>
        <w:rPr>
          <w:sz w:val="28"/>
        </w:rPr>
        <w:t>о справочной литературой</w:t>
      </w:r>
      <w:r>
        <w:rPr>
          <w:sz w:val="28"/>
        </w:rPr>
        <w:t xml:space="preserve"> (7 кл.) – 2 ч.;</w:t>
      </w:r>
    </w:p>
    <w:p w14:paraId="39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Техника интеллектуального труда (9 кл.) – 2 ч.;</w:t>
      </w:r>
    </w:p>
    <w:p w14:paraId="3A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Знакомство с библиотекой (1 кл.) – 2 ч.;</w:t>
      </w:r>
    </w:p>
    <w:p w14:paraId="3B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Библиотековедение как общественная наука (9 кл.) – 2 ч.;</w:t>
      </w:r>
    </w:p>
    <w:p w14:paraId="3C000000">
      <w:pPr>
        <w:widowControl w:val="1"/>
        <w:numPr>
          <w:ilvl w:val="1"/>
          <w:numId w:val="6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Элементы</w:t>
      </w:r>
      <w:r>
        <w:rPr>
          <w:sz w:val="28"/>
        </w:rPr>
        <w:t xml:space="preserve"> </w:t>
      </w:r>
      <w:r>
        <w:rPr>
          <w:sz w:val="28"/>
        </w:rPr>
        <w:t>книги</w:t>
      </w:r>
      <w:r>
        <w:rPr>
          <w:sz w:val="28"/>
        </w:rPr>
        <w:t xml:space="preserve"> (1 </w:t>
      </w:r>
      <w:r>
        <w:rPr>
          <w:sz w:val="28"/>
        </w:rPr>
        <w:t>кл</w:t>
      </w:r>
      <w:r>
        <w:rPr>
          <w:sz w:val="28"/>
        </w:rPr>
        <w:t xml:space="preserve">.) – 2 </w:t>
      </w:r>
      <w:r>
        <w:rPr>
          <w:sz w:val="28"/>
        </w:rPr>
        <w:t>ч</w:t>
      </w:r>
      <w:r>
        <w:rPr>
          <w:sz w:val="28"/>
        </w:rPr>
        <w:t>.</w:t>
      </w:r>
    </w:p>
    <w:p w14:paraId="3D000000">
      <w:pPr>
        <w:ind w:firstLine="709"/>
        <w:jc w:val="both"/>
        <w:rPr>
          <w:sz w:val="24"/>
        </w:rPr>
      </w:pPr>
      <w:r>
        <w:rPr>
          <w:sz w:val="28"/>
        </w:rPr>
        <w:t> </w:t>
      </w:r>
      <w:r>
        <w:rPr>
          <w:sz w:val="28"/>
        </w:rPr>
        <w:t>Практически все мероприятия и ББЗ</w:t>
      </w:r>
      <w:r>
        <w:rPr>
          <w:sz w:val="28"/>
        </w:rPr>
        <w:t>,</w:t>
      </w:r>
      <w:r>
        <w:rPr>
          <w:sz w:val="28"/>
        </w:rPr>
        <w:t xml:space="preserve"> запланированные на учебный год</w:t>
      </w:r>
      <w:r>
        <w:rPr>
          <w:sz w:val="28"/>
        </w:rPr>
        <w:t>,</w:t>
      </w:r>
      <w:r>
        <w:rPr>
          <w:sz w:val="28"/>
        </w:rPr>
        <w:t xml:space="preserve"> были проведены.</w:t>
      </w:r>
    </w:p>
    <w:p w14:paraId="3E000000">
      <w:pPr>
        <w:ind w:firstLine="709"/>
        <w:jc w:val="both"/>
        <w:rPr>
          <w:sz w:val="28"/>
        </w:rPr>
      </w:pPr>
      <w:r>
        <w:rPr>
          <w:sz w:val="28"/>
        </w:rPr>
        <w:t>В библиотеке систематически ведется дневник работы библиотеки и чит</w:t>
      </w:r>
      <w:r>
        <w:rPr>
          <w:sz w:val="28"/>
        </w:rPr>
        <w:t>а</w:t>
      </w:r>
      <w:r>
        <w:rPr>
          <w:sz w:val="28"/>
        </w:rPr>
        <w:t xml:space="preserve">тельские формуляры. </w:t>
      </w:r>
    </w:p>
    <w:p w14:paraId="3F000000">
      <w:pPr>
        <w:ind w:firstLine="709"/>
        <w:jc w:val="both"/>
        <w:rPr>
          <w:sz w:val="28"/>
        </w:rPr>
      </w:pPr>
    </w:p>
    <w:p w14:paraId="40000000">
      <w:pPr>
        <w:ind w:firstLine="709"/>
        <w:jc w:val="both"/>
        <w:rPr>
          <w:sz w:val="28"/>
        </w:rPr>
      </w:pPr>
      <w:r>
        <w:rPr>
          <w:sz w:val="28"/>
        </w:rPr>
        <w:t xml:space="preserve">Учебной литературой учащиеся обеспечены полностью.  </w:t>
      </w:r>
    </w:p>
    <w:p w14:paraId="41000000">
      <w:pPr>
        <w:ind w:firstLine="709"/>
        <w:jc w:val="both"/>
        <w:rPr>
          <w:sz w:val="24"/>
        </w:rPr>
      </w:pPr>
      <w:r>
        <w:rPr>
          <w:sz w:val="28"/>
        </w:rPr>
        <w:t>Для обеспечения учета при работе с фондом ведется следующая документ</w:t>
      </w:r>
      <w:r>
        <w:rPr>
          <w:sz w:val="28"/>
        </w:rPr>
        <w:t>а</w:t>
      </w:r>
      <w:r>
        <w:rPr>
          <w:sz w:val="28"/>
        </w:rPr>
        <w:t xml:space="preserve">ция: </w:t>
      </w:r>
    </w:p>
    <w:p w14:paraId="42000000">
      <w:pPr>
        <w:widowControl w:val="1"/>
        <w:numPr>
          <w:ilvl w:val="0"/>
          <w:numId w:val="7"/>
        </w:numPr>
        <w:ind/>
        <w:jc w:val="both"/>
        <w:rPr>
          <w:sz w:val="24"/>
        </w:rPr>
      </w:pPr>
      <w:r>
        <w:rPr>
          <w:sz w:val="28"/>
        </w:rPr>
        <w:t>книга суммарного учета фонда библиотеки;</w:t>
      </w:r>
    </w:p>
    <w:p w14:paraId="43000000">
      <w:pPr>
        <w:widowControl w:val="1"/>
        <w:numPr>
          <w:ilvl w:val="0"/>
          <w:numId w:val="7"/>
        </w:numPr>
        <w:ind/>
        <w:jc w:val="both"/>
        <w:rPr>
          <w:sz w:val="24"/>
        </w:rPr>
      </w:pPr>
      <w:r>
        <w:rPr>
          <w:sz w:val="28"/>
        </w:rPr>
        <w:t>инвентарные</w:t>
      </w:r>
      <w:r>
        <w:rPr>
          <w:sz w:val="28"/>
        </w:rPr>
        <w:t xml:space="preserve"> </w:t>
      </w:r>
      <w:r>
        <w:rPr>
          <w:sz w:val="28"/>
        </w:rPr>
        <w:t>книги</w:t>
      </w:r>
      <w:r>
        <w:rPr>
          <w:sz w:val="28"/>
        </w:rPr>
        <w:t>;</w:t>
      </w:r>
    </w:p>
    <w:p w14:paraId="44000000">
      <w:pPr>
        <w:widowControl w:val="1"/>
        <w:numPr>
          <w:ilvl w:val="0"/>
          <w:numId w:val="7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картотека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тетрадь</w:t>
      </w:r>
      <w:r>
        <w:rPr>
          <w:sz w:val="28"/>
        </w:rPr>
        <w:t xml:space="preserve"> </w:t>
      </w:r>
      <w:r>
        <w:rPr>
          <w:sz w:val="28"/>
        </w:rPr>
        <w:t>учета</w:t>
      </w:r>
      <w:r>
        <w:rPr>
          <w:sz w:val="28"/>
        </w:rPr>
        <w:t xml:space="preserve"> </w:t>
      </w:r>
      <w:r>
        <w:rPr>
          <w:sz w:val="28"/>
        </w:rPr>
        <w:t>учебников</w:t>
      </w:r>
      <w:r>
        <w:rPr>
          <w:sz w:val="28"/>
        </w:rPr>
        <w:t>;</w:t>
      </w:r>
    </w:p>
    <w:p w14:paraId="45000000">
      <w:pPr>
        <w:widowControl w:val="1"/>
        <w:numPr>
          <w:ilvl w:val="0"/>
          <w:numId w:val="7"/>
        </w:num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читательские</w:t>
      </w:r>
      <w:r>
        <w:rPr>
          <w:sz w:val="28"/>
        </w:rPr>
        <w:t xml:space="preserve"> </w:t>
      </w:r>
      <w:r>
        <w:rPr>
          <w:sz w:val="28"/>
        </w:rPr>
        <w:t>формуляры</w:t>
      </w:r>
      <w:r>
        <w:rPr>
          <w:sz w:val="28"/>
        </w:rPr>
        <w:t>.</w:t>
      </w:r>
    </w:p>
    <w:p w14:paraId="46000000">
      <w:pPr>
        <w:spacing w:afterAutospacing="on" w:beforeAutospacing="on"/>
        <w:ind w:firstLine="0" w:left="1080"/>
        <w:jc w:val="both"/>
        <w:rPr>
          <w:sz w:val="28"/>
        </w:rPr>
      </w:pPr>
    </w:p>
    <w:p w14:paraId="47000000">
      <w:pPr>
        <w:ind w:firstLine="0" w:left="720"/>
        <w:jc w:val="center"/>
        <w:rPr>
          <w:rFonts w:ascii="Georgia" w:hAnsi="Georgia"/>
          <w:b w:val="1"/>
          <w:i w:val="1"/>
          <w:sz w:val="28"/>
        </w:rPr>
      </w:pPr>
      <w:r>
        <w:rPr>
          <w:sz w:val="28"/>
        </w:rPr>
        <w:br w:type="page"/>
      </w:r>
      <w:r>
        <w:rPr>
          <w:rFonts w:ascii="Georgia" w:hAnsi="Georgia"/>
          <w:b w:val="1"/>
          <w:i w:val="1"/>
          <w:sz w:val="28"/>
        </w:rPr>
        <w:t>Основные показатели работы библиотеки</w:t>
      </w:r>
    </w:p>
    <w:p w14:paraId="48000000">
      <w:pPr>
        <w:ind/>
        <w:jc w:val="center"/>
        <w:rPr>
          <w:rFonts w:ascii="Georgia" w:hAnsi="Georgia"/>
          <w:b w:val="1"/>
          <w:i w:val="1"/>
          <w:sz w:val="28"/>
        </w:rPr>
      </w:pPr>
      <w:r>
        <w:rPr>
          <w:rFonts w:ascii="Georgia" w:hAnsi="Georgia"/>
          <w:b w:val="1"/>
          <w:i w:val="1"/>
          <w:sz w:val="28"/>
        </w:rPr>
        <w:t>за 20</w:t>
      </w:r>
      <w:r>
        <w:rPr>
          <w:rFonts w:ascii="Georgia" w:hAnsi="Georgia"/>
          <w:b w:val="1"/>
          <w:i w:val="1"/>
          <w:sz w:val="28"/>
        </w:rPr>
        <w:t>24</w:t>
      </w:r>
      <w:r>
        <w:rPr>
          <w:rFonts w:ascii="Georgia" w:hAnsi="Georgia"/>
          <w:b w:val="1"/>
          <w:i w:val="1"/>
          <w:sz w:val="28"/>
        </w:rPr>
        <w:t>-20</w:t>
      </w:r>
      <w:r>
        <w:rPr>
          <w:rFonts w:ascii="Georgia" w:hAnsi="Georgia"/>
          <w:b w:val="1"/>
          <w:i w:val="1"/>
          <w:sz w:val="28"/>
        </w:rPr>
        <w:t>25</w:t>
      </w:r>
      <w:r>
        <w:rPr>
          <w:rFonts w:ascii="Georgia" w:hAnsi="Georgia"/>
          <w:b w:val="1"/>
          <w:i w:val="1"/>
          <w:sz w:val="28"/>
        </w:rPr>
        <w:t xml:space="preserve"> уч</w:t>
      </w:r>
      <w:r>
        <w:rPr>
          <w:rFonts w:ascii="Georgia" w:hAnsi="Georgia"/>
          <w:b w:val="1"/>
          <w:i w:val="1"/>
          <w:sz w:val="28"/>
        </w:rPr>
        <w:t>ебный</w:t>
      </w:r>
      <w:r>
        <w:rPr>
          <w:rFonts w:ascii="Georgia" w:hAnsi="Georgia"/>
          <w:b w:val="1"/>
          <w:i w:val="1"/>
          <w:sz w:val="28"/>
        </w:rPr>
        <w:t xml:space="preserve"> год</w:t>
      </w:r>
    </w:p>
    <w:p w14:paraId="49000000">
      <w:pPr>
        <w:ind/>
        <w:jc w:val="center"/>
        <w:rPr>
          <w:sz w:val="24"/>
        </w:rPr>
      </w:pPr>
    </w:p>
    <w:p w14:paraId="4A000000">
      <w:pPr>
        <w:ind/>
        <w:jc w:val="center"/>
        <w:rPr>
          <w:sz w:val="24"/>
        </w:rPr>
      </w:pPr>
    </w:p>
    <w:p w14:paraId="4B000000">
      <w:pPr>
        <w:ind/>
        <w:jc w:val="both"/>
        <w:rPr>
          <w:sz w:val="28"/>
        </w:rPr>
      </w:pPr>
      <w:r>
        <w:rPr>
          <w:sz w:val="28"/>
        </w:rPr>
        <w:t>Общий фонд –</w:t>
      </w:r>
      <w:r>
        <w:rPr>
          <w:sz w:val="28"/>
        </w:rPr>
        <w:t xml:space="preserve"> 45</w:t>
      </w:r>
      <w:r>
        <w:rPr>
          <w:sz w:val="28"/>
        </w:rPr>
        <w:t>0</w:t>
      </w:r>
      <w:r>
        <w:rPr>
          <w:sz w:val="28"/>
        </w:rPr>
        <w:t>1</w:t>
      </w:r>
      <w:r>
        <w:rPr>
          <w:sz w:val="28"/>
        </w:rPr>
        <w:t xml:space="preserve"> экз.</w:t>
      </w:r>
    </w:p>
    <w:p w14:paraId="4C000000">
      <w:pPr>
        <w:spacing w:afterAutospacing="on" w:beforeAutospacing="on"/>
        <w:ind/>
        <w:jc w:val="both"/>
        <w:rPr>
          <w:sz w:val="28"/>
        </w:rPr>
      </w:pPr>
      <w:r>
        <w:rPr>
          <w:sz w:val="28"/>
        </w:rPr>
        <w:t xml:space="preserve">Фонд учебников – </w:t>
      </w:r>
      <w:r>
        <w:rPr>
          <w:sz w:val="28"/>
        </w:rPr>
        <w:t>621</w:t>
      </w:r>
      <w:r>
        <w:rPr>
          <w:sz w:val="28"/>
        </w:rPr>
        <w:t xml:space="preserve"> экз.</w:t>
      </w:r>
    </w:p>
    <w:p w14:paraId="4D000000">
      <w:p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Фонд художеств</w:t>
      </w:r>
      <w:r>
        <w:rPr>
          <w:sz w:val="28"/>
        </w:rPr>
        <w:t>енной и прочей литературы – 3880</w:t>
      </w:r>
      <w:r>
        <w:rPr>
          <w:sz w:val="28"/>
        </w:rPr>
        <w:t xml:space="preserve"> экз.</w:t>
      </w:r>
    </w:p>
    <w:p w14:paraId="4E000000">
      <w:p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Электронны</w:t>
      </w:r>
      <w:r>
        <w:rPr>
          <w:sz w:val="28"/>
        </w:rPr>
        <w:t>е издания – 73</w:t>
      </w:r>
      <w:r>
        <w:rPr>
          <w:sz w:val="28"/>
        </w:rPr>
        <w:t xml:space="preserve"> экз.</w:t>
      </w:r>
    </w:p>
    <w:p w14:paraId="4F000000">
      <w:p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 xml:space="preserve">Количество читателей – </w:t>
      </w:r>
      <w:r>
        <w:rPr>
          <w:sz w:val="28"/>
        </w:rPr>
        <w:t>54</w:t>
      </w:r>
      <w:r>
        <w:rPr>
          <w:sz w:val="28"/>
        </w:rPr>
        <w:t xml:space="preserve"> чел.</w:t>
      </w:r>
    </w:p>
    <w:p w14:paraId="50000000">
      <w:p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Количество книговыдач –</w:t>
      </w:r>
      <w:r>
        <w:rPr>
          <w:sz w:val="28"/>
        </w:rPr>
        <w:t xml:space="preserve"> 947</w:t>
      </w:r>
    </w:p>
    <w:p w14:paraId="51000000">
      <w:pPr>
        <w:spacing w:afterAutospacing="on" w:beforeAutospacing="on"/>
        <w:ind w:firstLine="720"/>
        <w:jc w:val="both"/>
        <w:rPr>
          <w:sz w:val="28"/>
        </w:rPr>
      </w:pPr>
      <w:r>
        <w:rPr>
          <w:sz w:val="28"/>
        </w:rPr>
        <w:t> Прослеживается снижение основных показателей в сравнении с прошлым годом. Объясняется это тем, что у детей среднего и старшего</w:t>
      </w:r>
      <w:r>
        <w:rPr>
          <w:sz w:val="28"/>
        </w:rPr>
        <w:t xml:space="preserve"> </w:t>
      </w:r>
      <w:r>
        <w:rPr>
          <w:sz w:val="28"/>
        </w:rPr>
        <w:t>звена снижается и</w:t>
      </w:r>
      <w:r>
        <w:rPr>
          <w:sz w:val="28"/>
        </w:rPr>
        <w:t>н</w:t>
      </w:r>
      <w:r>
        <w:rPr>
          <w:sz w:val="28"/>
        </w:rPr>
        <w:t>терес к чтению. У детей начального звена формируется потребность к чтению, но библиотека не может удовлетворить всех потребностей читателей, т.к. остро ну</w:t>
      </w:r>
      <w:r>
        <w:rPr>
          <w:sz w:val="28"/>
        </w:rPr>
        <w:t>ж</w:t>
      </w:r>
      <w:r>
        <w:rPr>
          <w:sz w:val="28"/>
        </w:rPr>
        <w:t>дается в современных печатных изданиях художественной и на</w:t>
      </w:r>
      <w:r>
        <w:rPr>
          <w:sz w:val="28"/>
        </w:rPr>
        <w:t>учно-популярной литературы. Так</w:t>
      </w:r>
      <w:r>
        <w:rPr>
          <w:sz w:val="28"/>
        </w:rPr>
        <w:t xml:space="preserve">же причинами снижения интереса к чтению являются </w:t>
      </w:r>
      <w:r>
        <w:rPr>
          <w:sz w:val="28"/>
        </w:rPr>
        <w:t xml:space="preserve">телефон, </w:t>
      </w:r>
      <w:r>
        <w:rPr>
          <w:sz w:val="28"/>
        </w:rPr>
        <w:t xml:space="preserve">компьютер и Интернет. </w:t>
      </w:r>
    </w:p>
    <w:p w14:paraId="52000000">
      <w:pPr>
        <w:spacing w:afterAutospacing="on" w:beforeAutospacing="on"/>
        <w:ind w:firstLine="720"/>
        <w:jc w:val="both"/>
        <w:rPr>
          <w:sz w:val="24"/>
        </w:rPr>
      </w:pPr>
    </w:p>
    <w:p w14:paraId="53000000">
      <w:pPr>
        <w:spacing w:afterAutospacing="on" w:beforeAutospacing="on"/>
        <w:ind/>
        <w:jc w:val="center"/>
        <w:rPr>
          <w:sz w:val="24"/>
        </w:rPr>
      </w:pPr>
      <w:r>
        <w:rPr>
          <w:rFonts w:ascii="Georgia" w:hAnsi="Georgia"/>
          <w:b w:val="1"/>
          <w:i w:val="1"/>
          <w:sz w:val="28"/>
        </w:rPr>
        <w:t>Сведения о массовых мероприятиях</w:t>
      </w:r>
    </w:p>
    <w:p w14:paraId="54000000">
      <w:p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Количество уроков информационной культуры – 20.</w:t>
      </w:r>
    </w:p>
    <w:p w14:paraId="55000000">
      <w:pPr>
        <w:spacing w:afterAutospacing="on" w:beforeAutospacing="on"/>
        <w:ind/>
        <w:jc w:val="both"/>
        <w:rPr>
          <w:sz w:val="24"/>
        </w:rPr>
      </w:pPr>
      <w:r>
        <w:rPr>
          <w:sz w:val="28"/>
        </w:rPr>
        <w:t>Кол</w:t>
      </w:r>
      <w:r>
        <w:rPr>
          <w:sz w:val="28"/>
        </w:rPr>
        <w:t>ичество игр, викторин и т.д. – 6</w:t>
      </w:r>
      <w:r>
        <w:rPr>
          <w:sz w:val="28"/>
        </w:rPr>
        <w:t>.</w:t>
      </w:r>
    </w:p>
    <w:p w14:paraId="56000000">
      <w:pPr>
        <w:spacing w:afterAutospacing="on" w:beforeAutospacing="on"/>
        <w:ind/>
        <w:jc w:val="both"/>
        <w:rPr>
          <w:sz w:val="28"/>
        </w:rPr>
      </w:pPr>
      <w:r>
        <w:rPr>
          <w:sz w:val="28"/>
        </w:rPr>
        <w:t>Оформлено книжных выставок – 9.</w:t>
      </w:r>
    </w:p>
    <w:p w14:paraId="57000000">
      <w:pPr>
        <w:spacing w:afterAutospacing="on" w:beforeAutospacing="on"/>
        <w:ind/>
        <w:jc w:val="both"/>
        <w:rPr>
          <w:sz w:val="24"/>
        </w:rPr>
      </w:pPr>
    </w:p>
    <w:p w14:paraId="58000000">
      <w:pPr>
        <w:ind w:firstLine="0" w:left="720"/>
        <w:jc w:val="center"/>
        <w:rPr>
          <w:sz w:val="24"/>
        </w:rPr>
      </w:pPr>
      <w:r>
        <w:rPr>
          <w:sz w:val="28"/>
        </w:rPr>
        <w:br w:type="page"/>
      </w:r>
    </w:p>
    <w:p w14:paraId="59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Тема работы библиотеки</w:t>
      </w:r>
    </w:p>
    <w:p w14:paraId="5A000000">
      <w:pPr>
        <w:pStyle w:val="Style_1"/>
        <w:ind/>
        <w:jc w:val="center"/>
        <w:rPr>
          <w:b w:val="1"/>
          <w:sz w:val="28"/>
        </w:rPr>
      </w:pPr>
    </w:p>
    <w:p w14:paraId="5B000000">
      <w:pPr>
        <w:pStyle w:val="Style_1"/>
        <w:ind/>
        <w:jc w:val="both"/>
        <w:rPr>
          <w:b w:val="1"/>
          <w:sz w:val="28"/>
        </w:rPr>
      </w:pPr>
      <w:r>
        <w:rPr>
          <w:b w:val="1"/>
          <w:sz w:val="28"/>
        </w:rPr>
        <w:t>Формирование информационного пространства школы через модернизацию работы школьной библиотеки</w:t>
      </w:r>
    </w:p>
    <w:p w14:paraId="5C000000">
      <w:pPr>
        <w:pStyle w:val="Style_1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Цель: </w:t>
      </w:r>
      <w:r>
        <w:rPr>
          <w:color w:val="181818"/>
          <w:sz w:val="28"/>
          <w:highlight w:val="white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</w:t>
      </w:r>
      <w:r>
        <w:rPr>
          <w:color w:val="181818"/>
          <w:sz w:val="28"/>
          <w:highlight w:val="white"/>
        </w:rPr>
        <w:t xml:space="preserve">ующего освоения </w:t>
      </w:r>
      <w:r>
        <w:rPr>
          <w:color w:val="181818"/>
          <w:sz w:val="28"/>
          <w:highlight w:val="white"/>
        </w:rPr>
        <w:t xml:space="preserve">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r>
        <w:rPr>
          <w:b w:val="1"/>
          <w:sz w:val="28"/>
        </w:rPr>
        <w:t xml:space="preserve"> </w:t>
      </w:r>
    </w:p>
    <w:p w14:paraId="5D000000">
      <w:pPr>
        <w:pStyle w:val="Style_2"/>
        <w:ind w:firstLine="0" w:left="0"/>
        <w:jc w:val="both"/>
        <w:rPr>
          <w:b w:val="1"/>
          <w:sz w:val="28"/>
        </w:rPr>
      </w:pPr>
      <w:r>
        <w:rPr>
          <w:b w:val="1"/>
          <w:sz w:val="28"/>
        </w:rPr>
        <w:t>Задачи библиотеки</w:t>
      </w:r>
    </w:p>
    <w:p w14:paraId="5E000000">
      <w:pPr>
        <w:pStyle w:val="Style_2"/>
        <w:ind w:firstLine="0" w:left="283"/>
        <w:jc w:val="both"/>
        <w:rPr>
          <w:sz w:val="28"/>
        </w:rPr>
      </w:pPr>
    </w:p>
    <w:p w14:paraId="5F000000">
      <w:pPr>
        <w:pStyle w:val="Style_3"/>
        <w:numPr>
          <w:numId w:val="8"/>
        </w:numPr>
        <w:ind/>
        <w:jc w:val="both"/>
        <w:rPr>
          <w:sz w:val="28"/>
        </w:rPr>
      </w:pPr>
      <w:r>
        <w:rPr>
          <w:sz w:val="28"/>
        </w:rPr>
        <w:t>Обеспечить учебно-воспитательный процесс и самообразование</w:t>
      </w:r>
      <w:r>
        <w:rPr>
          <w:sz w:val="28"/>
        </w:rPr>
        <w:br/>
      </w:r>
      <w:r>
        <w:rPr>
          <w:sz w:val="28"/>
        </w:rPr>
        <w:t>путем библиотечно-библиографического и информационного обслужива</w:t>
      </w:r>
      <w:r>
        <w:rPr>
          <w:sz w:val="28"/>
        </w:rPr>
        <w:t>-</w:t>
      </w:r>
      <w:r>
        <w:rPr>
          <w:sz w:val="28"/>
        </w:rPr>
        <w:br/>
      </w:r>
      <w:r>
        <w:rPr>
          <w:sz w:val="28"/>
        </w:rPr>
        <w:t>ния учащихся и педагогов.</w:t>
      </w:r>
    </w:p>
    <w:p w14:paraId="60000000">
      <w:pPr>
        <w:pStyle w:val="Style_3"/>
        <w:numPr>
          <w:numId w:val="8"/>
        </w:numPr>
        <w:ind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 xml:space="preserve"> у школьников навыки</w:t>
      </w:r>
      <w:r>
        <w:rPr>
          <w:sz w:val="28"/>
        </w:rPr>
        <w:t xml:space="preserve"> независимого библиотечного</w:t>
      </w:r>
      <w:r>
        <w:rPr>
          <w:sz w:val="28"/>
        </w:rPr>
        <w:br/>
      </w:r>
      <w:r>
        <w:rPr>
          <w:sz w:val="28"/>
        </w:rPr>
        <w:t>пользователя, информационной культуры и культуры чтения.</w:t>
      </w:r>
    </w:p>
    <w:p w14:paraId="61000000">
      <w:pPr>
        <w:pStyle w:val="Style_3"/>
        <w:numPr>
          <w:numId w:val="8"/>
        </w:numPr>
        <w:ind/>
        <w:jc w:val="both"/>
        <w:rPr>
          <w:sz w:val="28"/>
        </w:rPr>
      </w:pPr>
      <w:r>
        <w:rPr>
          <w:sz w:val="28"/>
        </w:rPr>
        <w:t>Совершенствовать традиционные и освоить</w:t>
      </w:r>
      <w:r>
        <w:rPr>
          <w:sz w:val="28"/>
        </w:rPr>
        <w:t xml:space="preserve"> </w:t>
      </w:r>
      <w:r>
        <w:rPr>
          <w:sz w:val="28"/>
        </w:rPr>
        <w:t>новые технологии</w:t>
      </w:r>
      <w:r>
        <w:rPr>
          <w:sz w:val="28"/>
        </w:rPr>
        <w:t>.</w:t>
      </w:r>
    </w:p>
    <w:p w14:paraId="62000000">
      <w:pPr>
        <w:pStyle w:val="Style_3"/>
        <w:numPr>
          <w:ilvl w:val="0"/>
          <w:numId w:val="0"/>
        </w:numPr>
        <w:ind w:hanging="360" w:left="926"/>
        <w:jc w:val="both"/>
        <w:rPr>
          <w:sz w:val="28"/>
        </w:rPr>
      </w:pPr>
    </w:p>
    <w:p w14:paraId="63000000">
      <w:pPr>
        <w:pStyle w:val="Style_3"/>
        <w:numPr>
          <w:ilvl w:val="0"/>
          <w:numId w:val="0"/>
        </w:numPr>
        <w:ind w:hanging="360" w:left="926"/>
        <w:jc w:val="both"/>
        <w:rPr>
          <w:sz w:val="28"/>
        </w:rPr>
      </w:pPr>
    </w:p>
    <w:p w14:paraId="64000000">
      <w:pPr>
        <w:pStyle w:val="Style_2"/>
        <w:numPr>
          <w:ilvl w:val="0"/>
          <w:numId w:val="9"/>
        </w:numPr>
        <w:ind/>
        <w:jc w:val="both"/>
        <w:rPr>
          <w:b w:val="1"/>
          <w:sz w:val="28"/>
        </w:rPr>
      </w:pPr>
      <w:r>
        <w:rPr>
          <w:b w:val="1"/>
          <w:sz w:val="28"/>
        </w:rPr>
        <w:t>Основные функции библиотеки</w:t>
      </w:r>
    </w:p>
    <w:p w14:paraId="65000000">
      <w:pPr>
        <w:pStyle w:val="Style_2"/>
        <w:ind w:firstLine="0" w:left="283"/>
        <w:jc w:val="both"/>
        <w:rPr>
          <w:b w:val="1"/>
          <w:sz w:val="28"/>
        </w:rPr>
      </w:pPr>
    </w:p>
    <w:p w14:paraId="66000000">
      <w:pPr>
        <w:pStyle w:val="Style_2"/>
        <w:numPr>
          <w:ilvl w:val="0"/>
          <w:numId w:val="10"/>
        </w:numPr>
        <w:ind w:firstLine="0" w:left="567"/>
        <w:jc w:val="both"/>
        <w:rPr>
          <w:sz w:val="28"/>
        </w:rPr>
      </w:pPr>
      <w:r>
        <w:rPr>
          <w:b w:val="1"/>
          <w:sz w:val="28"/>
        </w:rPr>
        <w:t>О</w:t>
      </w:r>
      <w:r>
        <w:rPr>
          <w:b w:val="1"/>
          <w:sz w:val="28"/>
        </w:rPr>
        <w:t xml:space="preserve">бразовательная </w:t>
      </w:r>
      <w:r>
        <w:rPr>
          <w:sz w:val="28"/>
        </w:rPr>
        <w:t xml:space="preserve">- поддерживать и обеспечивать образовательные цели, сформулированные в концепции школы и программе развития; </w:t>
      </w:r>
    </w:p>
    <w:p w14:paraId="67000000">
      <w:pPr>
        <w:pStyle w:val="Style_2"/>
        <w:numPr>
          <w:ilvl w:val="0"/>
          <w:numId w:val="10"/>
        </w:numPr>
        <w:ind w:firstLine="0" w:left="567"/>
        <w:jc w:val="both"/>
        <w:rPr>
          <w:sz w:val="28"/>
        </w:rPr>
      </w:pPr>
      <w:r>
        <w:rPr>
          <w:b w:val="1"/>
          <w:sz w:val="28"/>
        </w:rPr>
        <w:t xml:space="preserve"> информационная</w:t>
      </w:r>
      <w:r>
        <w:rPr>
          <w:sz w:val="28"/>
        </w:rPr>
        <w:t xml:space="preserve"> - предоставлять участникам образовательного процесса возможность использовать информацию вне зависимости от ее вида, формата и носителя; </w:t>
      </w:r>
    </w:p>
    <w:p w14:paraId="68000000">
      <w:pPr>
        <w:pStyle w:val="Style_2"/>
        <w:numPr>
          <w:ilvl w:val="0"/>
          <w:numId w:val="10"/>
        </w:numPr>
        <w:ind w:firstLine="0" w:left="283"/>
        <w:jc w:val="both"/>
        <w:rPr>
          <w:b w:val="1"/>
          <w:sz w:val="28"/>
        </w:rPr>
      </w:pPr>
      <w:r>
        <w:rPr>
          <w:b w:val="1"/>
          <w:sz w:val="28"/>
        </w:rPr>
        <w:t xml:space="preserve">культурная </w:t>
      </w:r>
      <w:r>
        <w:rPr>
          <w:sz w:val="28"/>
        </w:rPr>
        <w:t>- организовывать мероприятия, воспитывающие культурное и социальное самосознание, содействующие эмоциональному развитию учащихся, их родителей (законных представителей) и педагогов.</w:t>
      </w:r>
    </w:p>
    <w:p w14:paraId="69000000">
      <w:pPr>
        <w:pStyle w:val="Style_3"/>
        <w:numPr>
          <w:ilvl w:val="0"/>
          <w:numId w:val="0"/>
        </w:numPr>
        <w:ind w:hanging="360" w:left="926"/>
        <w:jc w:val="both"/>
        <w:rPr>
          <w:sz w:val="28"/>
        </w:rPr>
      </w:pPr>
      <w:r>
        <w:rPr>
          <w:sz w:val="28"/>
        </w:rPr>
        <w:br w:type="page"/>
      </w:r>
    </w:p>
    <w:p w14:paraId="6A000000">
      <w:pPr>
        <w:pStyle w:val="Style_2"/>
        <w:numPr>
          <w:ilvl w:val="0"/>
          <w:numId w:val="9"/>
        </w:numPr>
        <w:ind/>
        <w:jc w:val="both"/>
        <w:rPr>
          <w:b w:val="1"/>
          <w:sz w:val="28"/>
        </w:rPr>
      </w:pPr>
      <w:r>
        <w:rPr>
          <w:b w:val="1"/>
          <w:sz w:val="28"/>
        </w:rPr>
        <w:t>Общие сведения</w:t>
      </w:r>
    </w:p>
    <w:p w14:paraId="6B000000">
      <w:pPr>
        <w:pStyle w:val="Style_2"/>
        <w:ind w:firstLine="0" w:left="283"/>
        <w:jc w:val="both"/>
        <w:rPr>
          <w:b w:val="1"/>
          <w:sz w:val="28"/>
        </w:rPr>
      </w:pPr>
    </w:p>
    <w:p w14:paraId="6C000000">
      <w:pPr>
        <w:pStyle w:val="Style_3"/>
        <w:numPr>
          <w:numId w:val="8"/>
        </w:numPr>
        <w:ind w:firstLine="0" w:left="0"/>
        <w:jc w:val="both"/>
        <w:rPr>
          <w:b w:val="1"/>
          <w:sz w:val="24"/>
          <w:u w:val="single"/>
        </w:rPr>
      </w:pPr>
      <w:r>
        <w:rPr>
          <w:sz w:val="24"/>
        </w:rPr>
        <w:t>Количес</w:t>
      </w:r>
      <w:r>
        <w:rPr>
          <w:sz w:val="24"/>
        </w:rPr>
        <w:t>тво учащихся</w:t>
      </w:r>
      <w:r>
        <w:rPr>
          <w:sz w:val="24"/>
        </w:rPr>
        <w:tab/>
      </w:r>
      <w:r>
        <w:rPr>
          <w:b w:val="1"/>
          <w:sz w:val="24"/>
          <w:u w:val="single"/>
        </w:rPr>
        <w:t xml:space="preserve"> </w:t>
      </w:r>
      <w:r>
        <w:rPr>
          <w:sz w:val="24"/>
        </w:rPr>
        <w:t xml:space="preserve"> </w:t>
      </w:r>
      <w:r>
        <w:rPr>
          <w:sz w:val="24"/>
        </w:rPr>
        <w:t xml:space="preserve">  </w:t>
      </w:r>
      <w:r>
        <w:rPr>
          <w:sz w:val="24"/>
        </w:rPr>
        <w:t xml:space="preserve">из них читателей  </w:t>
      </w:r>
      <w:r>
        <w:rPr>
          <w:b w:val="1"/>
          <w:sz w:val="24"/>
          <w:u w:val="single"/>
        </w:rPr>
        <w:t>41</w:t>
      </w:r>
    </w:p>
    <w:p w14:paraId="6D000000">
      <w:pPr>
        <w:pStyle w:val="Style_3"/>
        <w:numPr>
          <w:numId w:val="8"/>
        </w:numPr>
        <w:ind w:firstLine="0" w:left="0"/>
        <w:jc w:val="both"/>
        <w:rPr>
          <w:sz w:val="24"/>
        </w:rPr>
      </w:pPr>
      <w:r>
        <w:rPr>
          <w:sz w:val="24"/>
        </w:rPr>
        <w:t>Количество учителей</w:t>
      </w:r>
      <w:r>
        <w:rPr>
          <w:sz w:val="24"/>
        </w:rPr>
        <w:t xml:space="preserve">  </w:t>
      </w:r>
      <w:r>
        <w:rPr>
          <w:b w:val="1"/>
          <w:sz w:val="24"/>
          <w:u w:val="single"/>
        </w:rPr>
        <w:t>13</w:t>
      </w:r>
      <w:r>
        <w:rPr>
          <w:sz w:val="24"/>
        </w:rPr>
        <w:t xml:space="preserve">  </w:t>
      </w:r>
      <w:r>
        <w:rPr>
          <w:sz w:val="24"/>
        </w:rPr>
        <w:t>из них читателей</w:t>
      </w:r>
      <w:r>
        <w:rPr>
          <w:sz w:val="24"/>
        </w:rPr>
        <w:t xml:space="preserve">  </w:t>
      </w:r>
      <w:r>
        <w:rPr>
          <w:b w:val="1"/>
          <w:sz w:val="24"/>
          <w:u w:val="single"/>
        </w:rPr>
        <w:t>13</w:t>
      </w:r>
    </w:p>
    <w:p w14:paraId="6E000000">
      <w:pPr>
        <w:pStyle w:val="Style_3"/>
        <w:numPr>
          <w:numId w:val="8"/>
        </w:numPr>
        <w:ind w:firstLine="0" w:left="0"/>
        <w:jc w:val="both"/>
        <w:rPr>
          <w:sz w:val="24"/>
        </w:rPr>
      </w:pPr>
      <w:r>
        <w:rPr>
          <w:sz w:val="24"/>
        </w:rPr>
        <w:t>Другие работники и родители</w:t>
      </w:r>
      <w:r>
        <w:rPr>
          <w:sz w:val="24"/>
        </w:rPr>
        <w:t xml:space="preserve"> </w:t>
      </w:r>
      <w:r>
        <w:rPr>
          <w:b w:val="1"/>
          <w:sz w:val="24"/>
          <w:u w:val="single"/>
        </w:rPr>
        <w:t>6</w:t>
      </w:r>
      <w:r>
        <w:rPr>
          <w:sz w:val="24"/>
        </w:rPr>
        <w:tab/>
      </w:r>
    </w:p>
    <w:p w14:paraId="6F000000">
      <w:pPr>
        <w:pStyle w:val="Style_3"/>
        <w:numPr>
          <w:numId w:val="8"/>
        </w:numPr>
        <w:ind w:firstLine="0" w:left="0"/>
        <w:jc w:val="both"/>
        <w:rPr>
          <w:sz w:val="24"/>
        </w:rPr>
      </w:pPr>
      <w:r>
        <w:rPr>
          <w:sz w:val="24"/>
        </w:rPr>
        <w:t xml:space="preserve">Объем библиотечного фонда </w:t>
      </w:r>
      <w:r>
        <w:rPr>
          <w:b w:val="1"/>
          <w:sz w:val="24"/>
          <w:u w:val="single"/>
        </w:rPr>
        <w:t>4521</w:t>
      </w:r>
    </w:p>
    <w:p w14:paraId="70000000">
      <w:pPr>
        <w:pStyle w:val="Style_3"/>
        <w:numPr>
          <w:numId w:val="8"/>
        </w:numPr>
        <w:ind w:firstLine="0" w:left="0"/>
        <w:jc w:val="both"/>
        <w:rPr>
          <w:sz w:val="24"/>
        </w:rPr>
      </w:pPr>
      <w:r>
        <w:rPr>
          <w:sz w:val="24"/>
        </w:rPr>
        <w:t xml:space="preserve">Книгообеспеченность </w:t>
      </w:r>
      <w:r>
        <w:rPr>
          <w:b w:val="1"/>
          <w:sz w:val="24"/>
          <w:u w:val="single"/>
        </w:rPr>
        <w:t>74</w:t>
      </w:r>
    </w:p>
    <w:p w14:paraId="71000000">
      <w:pPr>
        <w:pStyle w:val="Style_4"/>
        <w:spacing w:after="0"/>
        <w:ind w:firstLine="0" w:left="-426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Объем учебного фонда</w:t>
      </w:r>
      <w:r>
        <w:rPr>
          <w:sz w:val="24"/>
        </w:rPr>
        <w:t xml:space="preserve"> </w:t>
      </w:r>
      <w:r>
        <w:rPr>
          <w:b w:val="1"/>
          <w:sz w:val="24"/>
          <w:u w:val="single"/>
        </w:rPr>
        <w:t>653</w:t>
      </w:r>
    </w:p>
    <w:p w14:paraId="72000000">
      <w:pPr>
        <w:pStyle w:val="Style_2"/>
        <w:spacing w:afterAutospacing="on" w:beforeAutospacing="on"/>
        <w:ind/>
        <w:jc w:val="both"/>
        <w:rPr>
          <w:b w:val="1"/>
          <w:sz w:val="28"/>
        </w:rPr>
      </w:pPr>
      <w:r>
        <w:rPr>
          <w:b w:val="1"/>
          <w:sz w:val="28"/>
        </w:rPr>
        <w:t>IV</w:t>
      </w:r>
      <w:r>
        <w:rPr>
          <w:b w:val="1"/>
          <w:sz w:val="28"/>
        </w:rPr>
        <w:t>.</w:t>
      </w:r>
      <w:r>
        <w:rPr>
          <w:b w:val="1"/>
          <w:sz w:val="28"/>
        </w:rPr>
        <w:tab/>
      </w:r>
      <w:r>
        <w:rPr>
          <w:b w:val="1"/>
          <w:sz w:val="28"/>
        </w:rPr>
        <w:t>Работа с библиотечным фондом</w:t>
      </w:r>
    </w:p>
    <w:p w14:paraId="73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Изучение состава ф</w:t>
      </w:r>
      <w:r>
        <w:rPr>
          <w:sz w:val="24"/>
        </w:rPr>
        <w:t>онда и анализ его использования.</w:t>
      </w:r>
    </w:p>
    <w:p w14:paraId="74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Формирование фонда библиотеки традиционными и нетрадиционными носителями информации.</w:t>
      </w:r>
    </w:p>
    <w:p w14:paraId="75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Формирование общешкольного заказа на документы основного фонда</w:t>
      </w:r>
      <w:r>
        <w:rPr>
          <w:sz w:val="24"/>
        </w:rPr>
        <w:t xml:space="preserve"> </w:t>
      </w:r>
      <w:r>
        <w:rPr>
          <w:sz w:val="24"/>
        </w:rPr>
        <w:t>(при наличии бланка-заказа).</w:t>
      </w:r>
    </w:p>
    <w:p w14:paraId="76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Комплектование фонда (в том числе периодикой) в соответствии с обра</w:t>
      </w:r>
      <w:r>
        <w:rPr>
          <w:sz w:val="24"/>
        </w:rPr>
        <w:t>зовательной программой школы.</w:t>
      </w:r>
    </w:p>
    <w:p w14:paraId="77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Прием, систематизация, техническая обработка и регистрация новых</w:t>
      </w:r>
      <w:r>
        <w:rPr>
          <w:sz w:val="24"/>
        </w:rPr>
        <w:t xml:space="preserve"> </w:t>
      </w:r>
      <w:r>
        <w:rPr>
          <w:sz w:val="24"/>
        </w:rPr>
        <w:t>поступлений.</w:t>
      </w:r>
    </w:p>
    <w:p w14:paraId="78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Учет библиотечного фонда.</w:t>
      </w:r>
    </w:p>
    <w:p w14:paraId="79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Прием и оформление документов, полученных в дар, учет и обработка.</w:t>
      </w:r>
    </w:p>
    <w:p w14:paraId="7A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Выявление и списание ветхих, морально устаревших и неиспользуемых</w:t>
      </w:r>
      <w:r>
        <w:rPr>
          <w:sz w:val="24"/>
        </w:rPr>
        <w:t xml:space="preserve"> </w:t>
      </w:r>
      <w:r>
        <w:rPr>
          <w:sz w:val="24"/>
        </w:rPr>
        <w:t>документов по устано</w:t>
      </w:r>
      <w:r>
        <w:rPr>
          <w:sz w:val="24"/>
        </w:rPr>
        <w:t>в</w:t>
      </w:r>
      <w:r>
        <w:rPr>
          <w:sz w:val="24"/>
        </w:rPr>
        <w:t>ленным правилам и нормам</w:t>
      </w:r>
      <w:r>
        <w:rPr>
          <w:sz w:val="24"/>
        </w:rPr>
        <w:t xml:space="preserve"> (работа на платформе  ЭФУЛ)</w:t>
      </w:r>
      <w:r>
        <w:rPr>
          <w:sz w:val="24"/>
        </w:rPr>
        <w:t>.</w:t>
      </w:r>
    </w:p>
    <w:p w14:paraId="7B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Выдача документов пользователям библиотеки.</w:t>
      </w:r>
    </w:p>
    <w:p w14:paraId="7C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Расстановка документов в фонде в соответствии с ББК.</w:t>
      </w:r>
    </w:p>
    <w:p w14:paraId="7D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Оформление фонда (наличие полочных, буквенных разделителей, индексов), эстетика оформл</w:t>
      </w:r>
      <w:r>
        <w:rPr>
          <w:sz w:val="24"/>
        </w:rPr>
        <w:t>е</w:t>
      </w:r>
      <w:r>
        <w:rPr>
          <w:sz w:val="24"/>
        </w:rPr>
        <w:t>ния.</w:t>
      </w:r>
    </w:p>
    <w:p w14:paraId="7E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Проверка правильности расстановки фонда.</w:t>
      </w:r>
    </w:p>
    <w:p w14:paraId="7F000000">
      <w:pPr>
        <w:pStyle w:val="Style_3"/>
        <w:numPr>
          <w:numId w:val="11"/>
        </w:numPr>
        <w:ind w:hanging="357" w:left="0"/>
        <w:jc w:val="both"/>
        <w:rPr>
          <w:sz w:val="24"/>
        </w:rPr>
      </w:pPr>
      <w:r>
        <w:rPr>
          <w:sz w:val="24"/>
        </w:rPr>
        <w:t>Обеспечение свободного доступа пользователей библиотеки к инфор</w:t>
      </w:r>
      <w:r>
        <w:rPr>
          <w:sz w:val="24"/>
        </w:rPr>
        <w:t>мации.</w:t>
      </w:r>
    </w:p>
    <w:p w14:paraId="80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Работа по сохранности фонда:</w:t>
      </w:r>
    </w:p>
    <w:p w14:paraId="81000000">
      <w:pPr>
        <w:pStyle w:val="Style_5"/>
        <w:numPr>
          <w:numId w:val="12"/>
        </w:numPr>
        <w:ind w:firstLine="0" w:left="284"/>
        <w:jc w:val="both"/>
        <w:rPr>
          <w:sz w:val="24"/>
        </w:rPr>
      </w:pPr>
      <w:r>
        <w:rPr>
          <w:sz w:val="24"/>
        </w:rPr>
        <w:t>организация фонда особо ценных изданий и проведение периоди</w:t>
      </w:r>
      <w:r>
        <w:rPr>
          <w:sz w:val="24"/>
        </w:rPr>
        <w:t>ческих</w:t>
      </w:r>
    </w:p>
    <w:p w14:paraId="82000000">
      <w:pPr>
        <w:pStyle w:val="Style_5"/>
        <w:numPr>
          <w:ilvl w:val="0"/>
          <w:numId w:val="0"/>
        </w:numPr>
        <w:ind w:firstLine="0" w:left="284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 xml:space="preserve"> проверок сохранности;</w:t>
      </w:r>
    </w:p>
    <w:p w14:paraId="83000000">
      <w:pPr>
        <w:pStyle w:val="Style_5"/>
        <w:numPr>
          <w:numId w:val="12"/>
        </w:numPr>
        <w:ind w:firstLine="0" w:left="284"/>
        <w:jc w:val="both"/>
        <w:rPr>
          <w:sz w:val="24"/>
        </w:rPr>
      </w:pPr>
      <w:r>
        <w:rPr>
          <w:sz w:val="24"/>
        </w:rPr>
        <w:t>систематический контроль за своевременным возвратом в библиоте</w:t>
      </w:r>
      <w:r>
        <w:rPr>
          <w:sz w:val="24"/>
        </w:rPr>
        <w:t>ку выданных и</w:t>
      </w:r>
      <w:r>
        <w:rPr>
          <w:sz w:val="24"/>
        </w:rPr>
        <w:t>з</w:t>
      </w:r>
      <w:r>
        <w:rPr>
          <w:sz w:val="24"/>
        </w:rPr>
        <w:t>даний;</w:t>
      </w:r>
    </w:p>
    <w:p w14:paraId="84000000">
      <w:pPr>
        <w:pStyle w:val="Style_5"/>
        <w:numPr>
          <w:numId w:val="12"/>
        </w:numPr>
        <w:ind w:firstLine="0" w:left="284"/>
        <w:jc w:val="both"/>
        <w:rPr>
          <w:sz w:val="24"/>
        </w:rPr>
      </w:pPr>
      <w:r>
        <w:rPr>
          <w:sz w:val="24"/>
        </w:rPr>
        <w:t>обеспечение мер по возмещению ущерба, причиненного носителям</w:t>
      </w:r>
      <w:r>
        <w:rPr>
          <w:sz w:val="24"/>
        </w:rPr>
        <w:t xml:space="preserve"> </w:t>
      </w:r>
      <w:r>
        <w:rPr>
          <w:sz w:val="24"/>
        </w:rPr>
        <w:t>информации в ус</w:t>
      </w:r>
      <w:r>
        <w:rPr>
          <w:sz w:val="24"/>
        </w:rPr>
        <w:t>тановленном по</w:t>
      </w:r>
      <w:r>
        <w:rPr>
          <w:sz w:val="24"/>
        </w:rPr>
        <w:t>рядке;</w:t>
      </w:r>
    </w:p>
    <w:p w14:paraId="85000000">
      <w:pPr>
        <w:pStyle w:val="Style_5"/>
        <w:numPr>
          <w:numId w:val="12"/>
        </w:numPr>
        <w:ind w:firstLine="0" w:left="284"/>
        <w:jc w:val="both"/>
        <w:rPr>
          <w:sz w:val="24"/>
        </w:rPr>
      </w:pPr>
      <w:r>
        <w:rPr>
          <w:sz w:val="24"/>
        </w:rPr>
        <w:t>организация работы по мелкому ремонту и переплету изданий с при</w:t>
      </w:r>
      <w:r>
        <w:rPr>
          <w:sz w:val="24"/>
        </w:rPr>
        <w:t>влечением би</w:t>
      </w:r>
      <w:r>
        <w:rPr>
          <w:sz w:val="24"/>
        </w:rPr>
        <w:t>б</w:t>
      </w:r>
      <w:r>
        <w:rPr>
          <w:sz w:val="24"/>
        </w:rPr>
        <w:t>лиотечного актива;</w:t>
      </w:r>
    </w:p>
    <w:p w14:paraId="86000000">
      <w:pPr>
        <w:pStyle w:val="Style_5"/>
        <w:numPr>
          <w:numId w:val="12"/>
        </w:numPr>
        <w:ind w:firstLine="0" w:left="284"/>
        <w:jc w:val="both"/>
        <w:rPr>
          <w:sz w:val="24"/>
        </w:rPr>
      </w:pPr>
      <w:r>
        <w:rPr>
          <w:sz w:val="24"/>
        </w:rPr>
        <w:t>обеспечение требуемого режима систематизированного хранения и</w:t>
      </w:r>
      <w:r>
        <w:rPr>
          <w:sz w:val="24"/>
        </w:rPr>
        <w:t xml:space="preserve"> </w:t>
      </w:r>
      <w:r>
        <w:rPr>
          <w:sz w:val="24"/>
        </w:rPr>
        <w:t>физической с</w:t>
      </w:r>
      <w:r>
        <w:rPr>
          <w:sz w:val="24"/>
        </w:rPr>
        <w:t>о</w:t>
      </w:r>
      <w:r>
        <w:rPr>
          <w:sz w:val="24"/>
        </w:rPr>
        <w:t>хранности библиотечного фонда.</w:t>
      </w:r>
    </w:p>
    <w:p w14:paraId="87000000">
      <w:pPr>
        <w:pStyle w:val="Style_3"/>
        <w:numPr>
          <w:numId w:val="11"/>
        </w:numPr>
        <w:ind w:firstLine="0" w:left="566"/>
        <w:jc w:val="both"/>
        <w:rPr>
          <w:sz w:val="24"/>
        </w:rPr>
      </w:pPr>
      <w:r>
        <w:rPr>
          <w:sz w:val="24"/>
        </w:rPr>
        <w:t>Оформление на</w:t>
      </w:r>
      <w:r>
        <w:rPr>
          <w:sz w:val="24"/>
        </w:rPr>
        <w:t>кладных.</w:t>
      </w:r>
    </w:p>
    <w:p w14:paraId="88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Инвентаризация.</w:t>
      </w:r>
    </w:p>
    <w:p w14:paraId="89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Организация обслуживания по МБА (получение литературы во вре</w:t>
      </w:r>
      <w:r>
        <w:rPr>
          <w:sz w:val="24"/>
        </w:rPr>
        <w:t>менное пользование из других библиотек).</w:t>
      </w:r>
    </w:p>
    <w:p w14:paraId="8A000000">
      <w:pPr>
        <w:pStyle w:val="Style_3"/>
        <w:numPr>
          <w:ilvl w:val="0"/>
          <w:numId w:val="0"/>
        </w:numPr>
        <w:ind w:firstLine="0" w:left="-360"/>
        <w:jc w:val="both"/>
        <w:rPr>
          <w:sz w:val="28"/>
        </w:rPr>
      </w:pPr>
    </w:p>
    <w:p w14:paraId="8B000000">
      <w:pPr>
        <w:pStyle w:val="Style_2"/>
        <w:numPr>
          <w:ilvl w:val="0"/>
          <w:numId w:val="9"/>
        </w:numPr>
        <w:ind/>
        <w:jc w:val="both"/>
        <w:rPr>
          <w:b w:val="1"/>
          <w:sz w:val="28"/>
        </w:rPr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margin">
                  <wp:posOffset>0</wp:posOffset>
                </wp:positionH>
                <wp:positionV relativeFrom="paragraph">
                  <wp:posOffset>113029</wp:posOffset>
                </wp:positionV>
                <wp:extent cx="0" cy="28067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8"/>
        </w:rPr>
        <w:t>Работа по пропаганде библиотечно-библиографических знаний.</w:t>
      </w:r>
    </w:p>
    <w:p w14:paraId="8C000000">
      <w:pPr>
        <w:pStyle w:val="Style_2"/>
        <w:ind w:firstLine="0" w:left="283"/>
        <w:jc w:val="both"/>
        <w:rPr>
          <w:sz w:val="24"/>
        </w:rPr>
      </w:pPr>
      <w:r>
        <w:rPr>
          <w:b w:val="1"/>
          <w:sz w:val="28"/>
        </w:rPr>
        <w:br/>
      </w:r>
      <w:r>
        <w:rPr>
          <w:sz w:val="24"/>
        </w:rPr>
        <w:t>Справочно-библиографическая работа</w:t>
      </w:r>
    </w:p>
    <w:p w14:paraId="8D000000">
      <w:pPr>
        <w:pStyle w:val="Style_3"/>
        <w:numPr>
          <w:numId w:val="11"/>
        </w:numPr>
        <w:ind w:hanging="357" w:left="357"/>
        <w:jc w:val="both"/>
        <w:rPr>
          <w:sz w:val="24"/>
        </w:rPr>
      </w:pPr>
      <w:r>
        <w:rPr>
          <w:sz w:val="24"/>
        </w:rPr>
        <w:t>Ведение справочно-библиографического аппарата (СБА) с учетом воз</w:t>
      </w:r>
      <w:r>
        <w:rPr>
          <w:sz w:val="24"/>
        </w:rPr>
        <w:t>растных особенностей пользователей (каталоги, картотеки, рекомендательные списки, выделение справочно-информационных изданий).</w:t>
      </w:r>
    </w:p>
    <w:p w14:paraId="8E000000">
      <w:pPr>
        <w:pStyle w:val="Style_3"/>
        <w:numPr>
          <w:numId w:val="11"/>
        </w:numPr>
        <w:ind w:hanging="357" w:left="357"/>
        <w:jc w:val="both"/>
        <w:rPr>
          <w:sz w:val="24"/>
        </w:rPr>
      </w:pPr>
      <w:r>
        <w:rPr>
          <w:sz w:val="24"/>
        </w:rPr>
        <w:t>Ознакомление пользователей с минимумом библиотечно-библиогра</w:t>
      </w:r>
      <w:r>
        <w:rPr>
          <w:sz w:val="24"/>
        </w:rPr>
        <w:t>фических знаний: зн</w:t>
      </w:r>
      <w:r>
        <w:rPr>
          <w:sz w:val="24"/>
        </w:rPr>
        <w:t>а</w:t>
      </w:r>
      <w:r>
        <w:rPr>
          <w:sz w:val="24"/>
        </w:rPr>
        <w:t>комство с правилами пользования библиотекой, знакомство с расстановкой фонда, приемы работы с СБА, ознакомление со структурой и оформлением книги, овладение навыками раб</w:t>
      </w:r>
      <w:r>
        <w:rPr>
          <w:sz w:val="24"/>
        </w:rPr>
        <w:t>о</w:t>
      </w:r>
      <w:r>
        <w:rPr>
          <w:sz w:val="24"/>
        </w:rPr>
        <w:t>ты со справочными</w:t>
      </w:r>
      <w:r>
        <w:rPr>
          <w:sz w:val="24"/>
        </w:rPr>
        <w:t xml:space="preserve"> </w:t>
      </w:r>
      <w:r>
        <w:rPr>
          <w:sz w:val="24"/>
        </w:rPr>
        <w:t>изданиями и т.д.</w:t>
      </w:r>
    </w:p>
    <w:p w14:paraId="8F000000">
      <w:pPr>
        <w:pStyle w:val="Style_3"/>
        <w:numPr>
          <w:numId w:val="11"/>
        </w:numPr>
        <w:ind w:hanging="357" w:left="357"/>
        <w:jc w:val="both"/>
        <w:rPr>
          <w:sz w:val="24"/>
        </w:rPr>
      </w:pPr>
      <w:r>
        <w:rPr>
          <w:sz w:val="24"/>
        </w:rPr>
        <w:t>Проведение факультативных занятий и кружков по пропаганде библио</w:t>
      </w:r>
      <w:r>
        <w:rPr>
          <w:sz w:val="24"/>
        </w:rPr>
        <w:t>течно-библиографических знаний.</w:t>
      </w:r>
    </w:p>
    <w:p w14:paraId="90000000">
      <w:pPr>
        <w:pStyle w:val="Style_3"/>
        <w:numPr>
          <w:ilvl w:val="0"/>
          <w:numId w:val="0"/>
        </w:numPr>
        <w:ind/>
        <w:jc w:val="both"/>
        <w:rPr>
          <w:sz w:val="28"/>
        </w:rPr>
      </w:pPr>
    </w:p>
    <w:p w14:paraId="91000000">
      <w:pPr>
        <w:pStyle w:val="Style_2"/>
        <w:numPr>
          <w:ilvl w:val="0"/>
          <w:numId w:val="9"/>
        </w:numPr>
        <w:ind/>
        <w:jc w:val="both"/>
        <w:rPr>
          <w:b w:val="1"/>
          <w:sz w:val="28"/>
        </w:rPr>
      </w:pPr>
      <w:r>
        <w:rPr>
          <w:b w:val="1"/>
          <w:sz w:val="28"/>
        </w:rPr>
        <w:t>Воспитательная работа</w:t>
      </w:r>
    </w:p>
    <w:p w14:paraId="92000000">
      <w:pPr>
        <w:pStyle w:val="Style_2"/>
        <w:ind w:firstLine="0" w:left="283"/>
        <w:jc w:val="both"/>
        <w:rPr>
          <w:b w:val="1"/>
          <w:sz w:val="28"/>
        </w:rPr>
      </w:pPr>
    </w:p>
    <w:p w14:paraId="93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Формирование у школьников навыков независимого библиотечного</w:t>
      </w:r>
      <w:r>
        <w:rPr>
          <w:sz w:val="24"/>
        </w:rPr>
        <w:t xml:space="preserve"> </w:t>
      </w:r>
      <w:r>
        <w:rPr>
          <w:sz w:val="24"/>
        </w:rPr>
        <w:t>пользователя: обучение пользованию носителями информации, поиску, от</w:t>
      </w:r>
      <w:r>
        <w:rPr>
          <w:sz w:val="24"/>
        </w:rPr>
        <w:t>бору и критической оценке информации.</w:t>
      </w:r>
    </w:p>
    <w:p w14:paraId="94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Способствование формированию личности учащихся средствами куль</w:t>
      </w:r>
      <w:r>
        <w:rPr>
          <w:sz w:val="24"/>
        </w:rPr>
        <w:t>турного наследия, форм</w:t>
      </w:r>
      <w:r>
        <w:rPr>
          <w:sz w:val="24"/>
        </w:rPr>
        <w:t>а</w:t>
      </w:r>
      <w:r>
        <w:rPr>
          <w:sz w:val="24"/>
        </w:rPr>
        <w:t>ми и методами индивидуальной и массовой рабо</w:t>
      </w:r>
      <w:r>
        <w:rPr>
          <w:sz w:val="24"/>
        </w:rPr>
        <w:t>ты:</w:t>
      </w:r>
      <w:r>
        <w:rPr>
          <w:sz w:val="24"/>
        </w:rPr>
        <w:t xml:space="preserve"> </w:t>
      </w:r>
      <w:r>
        <w:rPr>
          <w:sz w:val="24"/>
        </w:rPr>
        <w:t>беседы,</w:t>
      </w:r>
      <w:r>
        <w:rPr>
          <w:sz w:val="24"/>
        </w:rPr>
        <w:t xml:space="preserve"> </w:t>
      </w:r>
      <w:r>
        <w:rPr>
          <w:sz w:val="24"/>
        </w:rPr>
        <w:t>диспуты,</w:t>
      </w:r>
      <w:r>
        <w:rPr>
          <w:sz w:val="24"/>
        </w:rPr>
        <w:t xml:space="preserve"> </w:t>
      </w:r>
      <w:r>
        <w:rPr>
          <w:sz w:val="24"/>
        </w:rPr>
        <w:t>литературные игры,</w:t>
      </w:r>
      <w:r>
        <w:rPr>
          <w:sz w:val="24"/>
        </w:rPr>
        <w:t xml:space="preserve"> </w:t>
      </w:r>
      <w:r>
        <w:rPr>
          <w:sz w:val="24"/>
        </w:rPr>
        <w:t>читательские конференции,</w:t>
      </w:r>
      <w:r>
        <w:rPr>
          <w:sz w:val="24"/>
        </w:rPr>
        <w:t xml:space="preserve"> </w:t>
      </w:r>
      <w:r>
        <w:rPr>
          <w:sz w:val="24"/>
        </w:rPr>
        <w:t>утренники,</w:t>
      </w:r>
      <w:r>
        <w:rPr>
          <w:sz w:val="24"/>
        </w:rPr>
        <w:t xml:space="preserve"> </w:t>
      </w:r>
      <w:r>
        <w:rPr>
          <w:sz w:val="24"/>
        </w:rPr>
        <w:t>викторины,</w:t>
      </w:r>
      <w:r>
        <w:rPr>
          <w:sz w:val="24"/>
        </w:rPr>
        <w:t xml:space="preserve"> </w:t>
      </w:r>
      <w:r>
        <w:rPr>
          <w:sz w:val="24"/>
        </w:rPr>
        <w:t>лит</w:t>
      </w:r>
      <w:r>
        <w:rPr>
          <w:sz w:val="24"/>
        </w:rPr>
        <w:t>е</w:t>
      </w:r>
      <w:r>
        <w:rPr>
          <w:sz w:val="24"/>
        </w:rPr>
        <w:t>ратурно-музыкальные композиции,</w:t>
      </w:r>
      <w:r>
        <w:rPr>
          <w:sz w:val="24"/>
        </w:rPr>
        <w:t xml:space="preserve"> </w:t>
      </w:r>
      <w:r>
        <w:rPr>
          <w:sz w:val="24"/>
        </w:rPr>
        <w:t>библиотечные занятия и т.д.</w:t>
      </w:r>
    </w:p>
    <w:p w14:paraId="95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Популяризация лучших документов библиотечными формами работы, организация выставок и стендов и проведение культурно-массовой ра</w:t>
      </w:r>
      <w:r>
        <w:rPr>
          <w:sz w:val="24"/>
        </w:rPr>
        <w:t>боты.</w:t>
      </w:r>
    </w:p>
    <w:p w14:paraId="96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Создание актива библиотеки и работа с ним.</w:t>
      </w:r>
    </w:p>
    <w:p w14:paraId="97000000">
      <w:pPr>
        <w:pStyle w:val="Style_3"/>
        <w:numPr>
          <w:numId w:val="11"/>
        </w:numPr>
        <w:ind w:firstLine="0" w:left="0"/>
        <w:jc w:val="both"/>
        <w:rPr>
          <w:sz w:val="24"/>
        </w:rPr>
      </w:pPr>
      <w:r>
        <w:rPr>
          <w:sz w:val="24"/>
        </w:rPr>
        <w:t>Работа с сельскими</w:t>
      </w:r>
      <w:r>
        <w:rPr>
          <w:sz w:val="24"/>
        </w:rPr>
        <w:t xml:space="preserve"> библиотеками.</w:t>
      </w:r>
    </w:p>
    <w:p w14:paraId="98000000">
      <w:pPr>
        <w:pStyle w:val="Style_3"/>
        <w:numPr>
          <w:ilvl w:val="0"/>
          <w:numId w:val="0"/>
        </w:numPr>
        <w:ind w:firstLine="0" w:left="-360"/>
        <w:jc w:val="both"/>
        <w:rPr>
          <w:sz w:val="28"/>
        </w:rPr>
      </w:pPr>
    </w:p>
    <w:p w14:paraId="99000000">
      <w:pPr>
        <w:pStyle w:val="Style_2"/>
        <w:numPr>
          <w:ilvl w:val="0"/>
          <w:numId w:val="9"/>
        </w:numPr>
        <w:ind/>
        <w:jc w:val="both"/>
        <w:rPr>
          <w:b w:val="1"/>
          <w:sz w:val="28"/>
        </w:rPr>
      </w:pPr>
      <w:r>
        <w:rPr>
          <w:b w:val="1"/>
          <w:sz w:val="28"/>
        </w:rPr>
        <w:t>Информационная работа</w:t>
      </w:r>
    </w:p>
    <w:p w14:paraId="9A000000">
      <w:pPr>
        <w:pStyle w:val="Style_2"/>
        <w:ind w:firstLine="0" w:left="283"/>
        <w:jc w:val="both"/>
        <w:rPr>
          <w:b w:val="1"/>
          <w:sz w:val="28"/>
        </w:rPr>
      </w:pPr>
    </w:p>
    <w:p w14:paraId="9B000000">
      <w:pPr>
        <w:pStyle w:val="Style_1"/>
        <w:numPr>
          <w:ilvl w:val="0"/>
          <w:numId w:val="13"/>
        </w:numPr>
        <w:spacing w:after="0"/>
        <w:ind w:hanging="426" w:left="426"/>
        <w:jc w:val="both"/>
        <w:rPr>
          <w:sz w:val="24"/>
        </w:rPr>
      </w:pPr>
      <w:r>
        <w:rPr>
          <w:sz w:val="24"/>
        </w:rPr>
        <w:t>Сопровождение учебно-воспитат</w:t>
      </w:r>
      <w:r>
        <w:rPr>
          <w:sz w:val="24"/>
        </w:rPr>
        <w:t>ельного процесса информационным</w:t>
      </w:r>
      <w:r>
        <w:rPr>
          <w:sz w:val="24"/>
        </w:rPr>
        <w:t xml:space="preserve"> </w:t>
      </w:r>
      <w:r>
        <w:rPr>
          <w:sz w:val="24"/>
        </w:rPr>
        <w:t>обеспечением педагогич</w:t>
      </w:r>
      <w:r>
        <w:rPr>
          <w:sz w:val="24"/>
        </w:rPr>
        <w:t>е</w:t>
      </w:r>
      <w:r>
        <w:rPr>
          <w:sz w:val="24"/>
        </w:rPr>
        <w:t>ских работников:</w:t>
      </w:r>
    </w:p>
    <w:p w14:paraId="9C000000">
      <w:pPr>
        <w:pStyle w:val="Style_3"/>
        <w:numPr>
          <w:numId w:val="12"/>
        </w:numPr>
        <w:ind w:firstLine="0" w:left="0"/>
        <w:jc w:val="both"/>
        <w:rPr>
          <w:sz w:val="24"/>
        </w:rPr>
      </w:pPr>
      <w:r>
        <w:rPr>
          <w:sz w:val="24"/>
        </w:rPr>
        <w:t>совместная работа по составлению заказа на учебно-методические</w:t>
      </w:r>
      <w:r>
        <w:rPr>
          <w:sz w:val="24"/>
        </w:rPr>
        <w:t xml:space="preserve"> </w:t>
      </w:r>
      <w:r>
        <w:rPr>
          <w:sz w:val="24"/>
        </w:rPr>
        <w:t>документы;</w:t>
      </w:r>
    </w:p>
    <w:p w14:paraId="9D000000">
      <w:pPr>
        <w:pStyle w:val="Style_3"/>
        <w:numPr>
          <w:numId w:val="12"/>
        </w:numPr>
        <w:ind w:firstLine="0" w:left="0"/>
        <w:jc w:val="both"/>
        <w:rPr>
          <w:sz w:val="24"/>
        </w:rPr>
      </w:pPr>
      <w:r>
        <w:rPr>
          <w:sz w:val="24"/>
        </w:rPr>
        <w:t>обзоры новых поступлений;</w:t>
      </w:r>
    </w:p>
    <w:p w14:paraId="9E000000">
      <w:pPr>
        <w:pStyle w:val="Style_3"/>
        <w:numPr>
          <w:numId w:val="12"/>
        </w:numPr>
        <w:ind w:firstLine="0" w:left="0"/>
        <w:jc w:val="both"/>
        <w:rPr>
          <w:sz w:val="24"/>
        </w:rPr>
      </w:pPr>
      <w:r>
        <w:rPr>
          <w:sz w:val="24"/>
        </w:rPr>
        <w:t>подбор документов в помощь проведению предметных недель и дру</w:t>
      </w:r>
      <w:r>
        <w:rPr>
          <w:sz w:val="24"/>
        </w:rPr>
        <w:t>гих общешкольных и клас</w:t>
      </w:r>
      <w:r>
        <w:rPr>
          <w:sz w:val="24"/>
        </w:rPr>
        <w:t>с</w:t>
      </w:r>
      <w:r>
        <w:rPr>
          <w:sz w:val="24"/>
        </w:rPr>
        <w:t>ных мероприятий;</w:t>
      </w:r>
    </w:p>
    <w:p w14:paraId="9F000000">
      <w:pPr>
        <w:pStyle w:val="Style_3"/>
        <w:numPr>
          <w:numId w:val="12"/>
        </w:numPr>
        <w:ind w:firstLine="0" w:left="0"/>
        <w:jc w:val="both"/>
        <w:rPr>
          <w:sz w:val="24"/>
        </w:rPr>
      </w:pPr>
      <w:r>
        <w:rPr>
          <w:sz w:val="24"/>
        </w:rPr>
        <w:t>оформление в кабинетах книжных выставок на изучаемую тему по</w:t>
      </w:r>
      <w:r>
        <w:rPr>
          <w:sz w:val="24"/>
        </w:rPr>
        <w:t xml:space="preserve"> </w:t>
      </w:r>
      <w:r>
        <w:rPr>
          <w:sz w:val="24"/>
        </w:rPr>
        <w:t>какому-либо предмету;</w:t>
      </w:r>
    </w:p>
    <w:p w14:paraId="A0000000">
      <w:pPr>
        <w:pStyle w:val="Style_3"/>
        <w:numPr>
          <w:ilvl w:val="0"/>
          <w:numId w:val="14"/>
        </w:numPr>
        <w:tabs>
          <w:tab w:leader="none" w:pos="0" w:val="left"/>
          <w:tab w:leader="none" w:pos="926" w:val="clear"/>
        </w:tabs>
        <w:ind w:hanging="357" w:left="0"/>
        <w:jc w:val="both"/>
        <w:rPr>
          <w:sz w:val="24"/>
        </w:rPr>
      </w:pPr>
      <w:r>
        <w:rPr>
          <w:sz w:val="24"/>
        </w:rPr>
        <w:t>помощь в подборе документов при</w:t>
      </w:r>
      <w:r>
        <w:rPr>
          <w:sz w:val="24"/>
        </w:rPr>
        <w:t xml:space="preserve"> работе над методической темой</w:t>
      </w:r>
      <w:r>
        <w:rPr>
          <w:sz w:val="24"/>
        </w:rPr>
        <w:t xml:space="preserve"> школы;</w:t>
      </w:r>
    </w:p>
    <w:p w14:paraId="A1000000">
      <w:pPr>
        <w:pStyle w:val="Style_3"/>
        <w:numPr>
          <w:ilvl w:val="0"/>
          <w:numId w:val="14"/>
        </w:numPr>
        <w:tabs>
          <w:tab w:leader="none" w:pos="0" w:val="left"/>
          <w:tab w:leader="none" w:pos="926" w:val="clear"/>
        </w:tabs>
        <w:ind w:hanging="357" w:left="0"/>
        <w:jc w:val="both"/>
        <w:rPr>
          <w:sz w:val="24"/>
        </w:rPr>
      </w:pPr>
      <w:r>
        <w:rPr>
          <w:sz w:val="24"/>
        </w:rPr>
        <w:t>помощь в подборе документов для подготовки педсоветов, заседаний</w:t>
      </w:r>
      <w:r>
        <w:rPr>
          <w:sz w:val="24"/>
        </w:rPr>
        <w:t xml:space="preserve"> </w:t>
      </w:r>
      <w:r>
        <w:rPr>
          <w:sz w:val="24"/>
        </w:rPr>
        <w:t>методобъединений и т.д.</w:t>
      </w:r>
    </w:p>
    <w:p w14:paraId="A2000000">
      <w:pPr>
        <w:pStyle w:val="Style_3"/>
        <w:numPr>
          <w:ilvl w:val="0"/>
          <w:numId w:val="14"/>
        </w:numPr>
        <w:tabs>
          <w:tab w:leader="none" w:pos="0" w:val="left"/>
          <w:tab w:leader="none" w:pos="926" w:val="clear"/>
        </w:tabs>
        <w:ind w:hanging="357" w:left="0"/>
        <w:rPr>
          <w:sz w:val="24"/>
        </w:rPr>
      </w:pPr>
      <w:r>
        <w:rPr>
          <w:sz w:val="24"/>
        </w:rPr>
        <w:t>Сопровождение учебно-воспитательного процесса информационным</w:t>
      </w:r>
      <w:r>
        <w:rPr>
          <w:sz w:val="24"/>
        </w:rPr>
        <w:t xml:space="preserve"> </w:t>
      </w:r>
      <w:r>
        <w:rPr>
          <w:sz w:val="24"/>
        </w:rPr>
        <w:t>обслуживанием обуча</w:t>
      </w:r>
      <w:r>
        <w:rPr>
          <w:sz w:val="24"/>
        </w:rPr>
        <w:t>ю</w:t>
      </w:r>
      <w:r>
        <w:rPr>
          <w:sz w:val="24"/>
        </w:rPr>
        <w:t>щихся:</w:t>
      </w:r>
    </w:p>
    <w:p w14:paraId="A3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на абонементе;</w:t>
      </w:r>
    </w:p>
    <w:p w14:paraId="A4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по предварительному заказу через МБА;</w:t>
      </w:r>
    </w:p>
    <w:p w14:paraId="A5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подбор литературы для написания рефератов, докладов и т.д.;</w:t>
      </w:r>
    </w:p>
    <w:p w14:paraId="A6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помощь в подготовке к общешкольным и классным мероприя</w:t>
      </w:r>
      <w:r>
        <w:rPr>
          <w:sz w:val="24"/>
        </w:rPr>
        <w:t>тиям;</w:t>
      </w:r>
    </w:p>
    <w:p w14:paraId="A7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проведение индивидуальных и групповых библиотечных занятий.</w:t>
      </w:r>
    </w:p>
    <w:p w14:paraId="A8000000">
      <w:pPr>
        <w:pStyle w:val="Style_1"/>
        <w:ind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Информационное обслуживание родителей (или иных законных</w:t>
      </w:r>
      <w:r>
        <w:rPr>
          <w:sz w:val="24"/>
        </w:rPr>
        <w:t xml:space="preserve">             </w:t>
      </w:r>
      <w:r>
        <w:rPr>
          <w:sz w:val="24"/>
        </w:rPr>
        <w:t>представителей) обуч</w:t>
      </w:r>
      <w:r>
        <w:rPr>
          <w:sz w:val="24"/>
        </w:rPr>
        <w:t>а</w:t>
      </w:r>
      <w:r>
        <w:rPr>
          <w:sz w:val="24"/>
        </w:rPr>
        <w:t>ющихся:</w:t>
      </w:r>
    </w:p>
    <w:p w14:paraId="A9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информирование о пользовании библиотекой их детьми;</w:t>
      </w:r>
    </w:p>
    <w:p w14:paraId="AA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оформление выставок документов для родителей на актуальные темы;</w:t>
      </w:r>
    </w:p>
    <w:p w14:paraId="AB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индивидуальная работа по подбору дополнительного материала для</w:t>
      </w:r>
      <w:r>
        <w:rPr>
          <w:sz w:val="24"/>
        </w:rPr>
        <w:t xml:space="preserve"> </w:t>
      </w:r>
      <w:r>
        <w:rPr>
          <w:sz w:val="24"/>
        </w:rPr>
        <w:t>обучающихся начал</w:t>
      </w:r>
      <w:r>
        <w:rPr>
          <w:sz w:val="24"/>
        </w:rPr>
        <w:t>ь</w:t>
      </w:r>
      <w:r>
        <w:rPr>
          <w:sz w:val="24"/>
        </w:rPr>
        <w:t>ной школы;</w:t>
      </w:r>
    </w:p>
    <w:p w14:paraId="AC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выступление на родительских собраниях с информацией о новых по</w:t>
      </w:r>
      <w:r>
        <w:rPr>
          <w:sz w:val="24"/>
        </w:rPr>
        <w:t>ступлениях в фонд библиотеки.</w:t>
      </w:r>
    </w:p>
    <w:p w14:paraId="AD000000">
      <w:pPr>
        <w:pStyle w:val="Style_6"/>
        <w:numPr>
          <w:ilvl w:val="0"/>
          <w:numId w:val="0"/>
        </w:numPr>
        <w:ind w:firstLine="0" w:left="283"/>
        <w:jc w:val="both"/>
        <w:rPr>
          <w:sz w:val="24"/>
        </w:rPr>
      </w:pPr>
      <w:r>
        <w:rPr>
          <w:sz w:val="24"/>
        </w:rPr>
        <w:br w:type="page"/>
      </w:r>
    </w:p>
    <w:p w14:paraId="AE000000">
      <w:pPr>
        <w:pStyle w:val="Style_2"/>
        <w:ind/>
        <w:jc w:val="both"/>
        <w:rPr>
          <w:b w:val="1"/>
          <w:sz w:val="28"/>
        </w:rPr>
      </w:pPr>
      <w:r>
        <w:rPr>
          <w:b w:val="1"/>
          <w:sz w:val="28"/>
        </w:rPr>
        <w:t>VIII</w:t>
      </w:r>
      <w:r>
        <w:rPr>
          <w:b w:val="1"/>
          <w:sz w:val="28"/>
        </w:rPr>
        <w:t>.</w:t>
      </w:r>
      <w:r>
        <w:rPr>
          <w:b w:val="1"/>
          <w:sz w:val="28"/>
        </w:rPr>
        <w:tab/>
      </w:r>
      <w:r>
        <w:rPr>
          <w:b w:val="1"/>
          <w:sz w:val="28"/>
        </w:rPr>
        <w:t>Повышение квалификации</w:t>
      </w:r>
    </w:p>
    <w:p w14:paraId="AF000000">
      <w:pPr>
        <w:pStyle w:val="Style_2"/>
        <w:ind/>
        <w:jc w:val="both"/>
        <w:rPr>
          <w:b w:val="1"/>
          <w:sz w:val="28"/>
        </w:rPr>
      </w:pPr>
    </w:p>
    <w:p w14:paraId="B0000000">
      <w:pPr>
        <w:pStyle w:val="Style_4"/>
        <w:ind w:hanging="142" w:left="0"/>
        <w:jc w:val="both"/>
        <w:rPr>
          <w:sz w:val="24"/>
        </w:rPr>
      </w:pPr>
      <w:r>
        <w:rPr>
          <w:sz w:val="28"/>
        </w:rPr>
        <w:t>-</w:t>
      </w:r>
      <w:r>
        <w:rPr>
          <w:sz w:val="24"/>
        </w:rPr>
        <w:tab/>
      </w:r>
      <w:r>
        <w:rPr>
          <w:sz w:val="24"/>
        </w:rPr>
        <w:t>Работа по самообразованию:</w:t>
      </w:r>
    </w:p>
    <w:p w14:paraId="B1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освоение информации из профессиональных изданий,</w:t>
      </w:r>
    </w:p>
    <w:p w14:paraId="B2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использование опыта лучших школьных библиотекарей,</w:t>
      </w:r>
    </w:p>
    <w:p w14:paraId="B3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посещение семинаров, участие в конкурсах, присутствие на откры</w:t>
      </w:r>
      <w:r>
        <w:rPr>
          <w:sz w:val="24"/>
        </w:rPr>
        <w:t>тых мероприятиях, и</w:t>
      </w:r>
      <w:r>
        <w:rPr>
          <w:sz w:val="24"/>
        </w:rPr>
        <w:t>н</w:t>
      </w:r>
      <w:r>
        <w:rPr>
          <w:sz w:val="24"/>
        </w:rPr>
        <w:t>дивидуальные консультации.</w:t>
      </w:r>
      <w:r>
        <w:rPr>
          <w:sz w:val="24"/>
        </w:rPr>
        <w:t xml:space="preserve"> </w:t>
      </w:r>
    </w:p>
    <w:p w14:paraId="B4000000">
      <w:pPr>
        <w:pStyle w:val="Style_6"/>
        <w:numPr>
          <w:numId w:val="15"/>
        </w:numPr>
        <w:ind/>
        <w:jc w:val="both"/>
        <w:rPr>
          <w:sz w:val="24"/>
        </w:rPr>
      </w:pPr>
      <w:r>
        <w:rPr>
          <w:sz w:val="24"/>
        </w:rPr>
        <w:t>Регулярное повышение квалификации.</w:t>
      </w:r>
    </w:p>
    <w:p w14:paraId="B5000000">
      <w:pPr>
        <w:pStyle w:val="Style_6"/>
        <w:numPr>
          <w:numId w:val="16"/>
        </w:numPr>
        <w:ind/>
        <w:jc w:val="both"/>
        <w:rPr>
          <w:sz w:val="24"/>
        </w:rPr>
      </w:pPr>
      <w:r>
        <w:rPr>
          <w:sz w:val="24"/>
        </w:rPr>
        <w:t>Совершенствование традиционных и освоение новых библиотечных</w:t>
      </w:r>
      <w:r>
        <w:rPr>
          <w:sz w:val="24"/>
        </w:rPr>
        <w:t xml:space="preserve"> </w:t>
      </w:r>
      <w:r>
        <w:rPr>
          <w:sz w:val="24"/>
        </w:rPr>
        <w:t>технологий.</w:t>
      </w:r>
    </w:p>
    <w:p w14:paraId="B6000000">
      <w:pPr>
        <w:pStyle w:val="Style_6"/>
        <w:numPr>
          <w:ilvl w:val="0"/>
          <w:numId w:val="0"/>
        </w:numPr>
        <w:ind w:firstLine="0" w:left="-142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Расширение ассортимента библиотечно-информационных услуг, повы</w:t>
      </w:r>
      <w:r>
        <w:rPr>
          <w:sz w:val="24"/>
        </w:rPr>
        <w:t>шение их качества на о</w:t>
      </w:r>
      <w:r>
        <w:rPr>
          <w:sz w:val="24"/>
        </w:rPr>
        <w:t>с</w:t>
      </w:r>
      <w:r>
        <w:rPr>
          <w:sz w:val="24"/>
        </w:rPr>
        <w:t>нове использования новых технологий: компьютеризация библиотеки, использование электро</w:t>
      </w:r>
      <w:r>
        <w:rPr>
          <w:sz w:val="24"/>
        </w:rPr>
        <w:t>н</w:t>
      </w:r>
      <w:r>
        <w:rPr>
          <w:sz w:val="24"/>
        </w:rPr>
        <w:t>ных носителей, создание видеотеки,</w:t>
      </w:r>
      <w:r>
        <w:rPr>
          <w:sz w:val="24"/>
        </w:rPr>
        <w:t xml:space="preserve"> </w:t>
      </w:r>
      <w:r>
        <w:rPr>
          <w:sz w:val="24"/>
        </w:rPr>
        <w:t>аудиотеки</w:t>
      </w:r>
      <w:r>
        <w:rPr>
          <w:sz w:val="24"/>
        </w:rPr>
        <w:t xml:space="preserve">, медиатеки </w:t>
      </w:r>
      <w:r>
        <w:rPr>
          <w:sz w:val="24"/>
        </w:rPr>
        <w:t xml:space="preserve"> и т.д.</w:t>
      </w:r>
    </w:p>
    <w:p w14:paraId="B7000000">
      <w:pPr>
        <w:pStyle w:val="Style_6"/>
        <w:numPr>
          <w:ilvl w:val="0"/>
          <w:numId w:val="0"/>
        </w:numPr>
        <w:ind w:firstLine="0" w:left="-142"/>
        <w:jc w:val="both"/>
        <w:rPr>
          <w:sz w:val="24"/>
        </w:rPr>
      </w:pPr>
    </w:p>
    <w:p w14:paraId="B8000000">
      <w:pPr>
        <w:pStyle w:val="Style_6"/>
        <w:numPr>
          <w:ilvl w:val="0"/>
          <w:numId w:val="0"/>
        </w:numPr>
        <w:ind w:firstLine="0" w:left="283"/>
        <w:jc w:val="both"/>
        <w:rPr>
          <w:b w:val="1"/>
          <w:sz w:val="28"/>
        </w:rPr>
      </w:pPr>
      <w:r>
        <w:rPr>
          <w:b w:val="1"/>
          <w:sz w:val="28"/>
        </w:rPr>
        <w:t>IX</w:t>
      </w:r>
      <w:r>
        <w:rPr>
          <w:b w:val="1"/>
          <w:sz w:val="28"/>
        </w:rPr>
        <w:t>.</w:t>
      </w:r>
      <w:r>
        <w:rPr>
          <w:b w:val="1"/>
          <w:sz w:val="28"/>
        </w:rPr>
        <w:t xml:space="preserve"> Работа с использованием информационных технологий.</w:t>
      </w:r>
    </w:p>
    <w:p w14:paraId="B9000000">
      <w:pPr>
        <w:pStyle w:val="Style_6"/>
        <w:numPr>
          <w:ilvl w:val="0"/>
          <w:numId w:val="0"/>
        </w:numPr>
        <w:ind w:firstLine="0" w:left="283"/>
        <w:jc w:val="both"/>
        <w:rPr>
          <w:b w:val="1"/>
          <w:sz w:val="28"/>
        </w:rPr>
      </w:pPr>
    </w:p>
    <w:p w14:paraId="BA000000">
      <w:pPr>
        <w:pStyle w:val="Style_6"/>
        <w:numPr>
          <w:ilvl w:val="0"/>
          <w:numId w:val="0"/>
        </w:numPr>
        <w:ind w:firstLine="0" w:left="283"/>
        <w:jc w:val="both"/>
        <w:rPr>
          <w:sz w:val="24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4"/>
        </w:rPr>
        <w:t>Формирование библиотечного фонда.</w:t>
      </w:r>
    </w:p>
    <w:p w14:paraId="BB000000">
      <w:pPr>
        <w:pStyle w:val="Style_6"/>
        <w:numPr>
          <w:numId w:val="17"/>
        </w:numPr>
        <w:ind/>
        <w:jc w:val="both"/>
        <w:rPr>
          <w:sz w:val="24"/>
        </w:rPr>
      </w:pPr>
      <w:r>
        <w:rPr>
          <w:sz w:val="24"/>
        </w:rPr>
        <w:t>Изучение состава фонда на электронных носителях</w:t>
      </w:r>
    </w:p>
    <w:p w14:paraId="BC000000">
      <w:pPr>
        <w:pStyle w:val="Style_6"/>
        <w:numPr>
          <w:numId w:val="17"/>
        </w:numPr>
        <w:ind/>
        <w:jc w:val="both"/>
        <w:rPr>
          <w:sz w:val="24"/>
        </w:rPr>
      </w:pPr>
      <w:r>
        <w:rPr>
          <w:sz w:val="24"/>
        </w:rPr>
        <w:t>Формирование заказа для текущего комплектования на документы на электронных н</w:t>
      </w:r>
      <w:r>
        <w:rPr>
          <w:sz w:val="24"/>
        </w:rPr>
        <w:t>о</w:t>
      </w:r>
      <w:r>
        <w:rPr>
          <w:sz w:val="24"/>
        </w:rPr>
        <w:t>сителях</w:t>
      </w:r>
    </w:p>
    <w:p w14:paraId="BD000000">
      <w:pPr>
        <w:pStyle w:val="Style_6"/>
        <w:numPr>
          <w:numId w:val="17"/>
        </w:numPr>
        <w:ind/>
        <w:jc w:val="both"/>
        <w:rPr>
          <w:sz w:val="24"/>
        </w:rPr>
      </w:pPr>
      <w:r>
        <w:rPr>
          <w:sz w:val="24"/>
        </w:rPr>
        <w:t>Ведение суммарного и индивидуального учета аудиовизуальных документов в эле</w:t>
      </w:r>
      <w:r>
        <w:rPr>
          <w:sz w:val="24"/>
        </w:rPr>
        <w:t>к</w:t>
      </w:r>
      <w:r>
        <w:rPr>
          <w:sz w:val="24"/>
        </w:rPr>
        <w:t>тронном каталоге</w:t>
      </w:r>
    </w:p>
    <w:p w14:paraId="BE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</w:p>
    <w:p w14:paraId="BF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 Справочно-библиографическая работа.</w:t>
      </w:r>
    </w:p>
    <w:p w14:paraId="C0000000">
      <w:pPr>
        <w:pStyle w:val="Style_6"/>
        <w:numPr>
          <w:numId w:val="18"/>
        </w:numPr>
        <w:ind/>
        <w:jc w:val="both"/>
        <w:rPr>
          <w:sz w:val="24"/>
        </w:rPr>
      </w:pPr>
      <w:r>
        <w:rPr>
          <w:sz w:val="24"/>
        </w:rPr>
        <w:t>Ведение и редактирование электрон</w:t>
      </w:r>
      <w:r>
        <w:rPr>
          <w:sz w:val="24"/>
        </w:rPr>
        <w:t xml:space="preserve">ного каталога </w:t>
      </w:r>
      <w:r>
        <w:rPr>
          <w:sz w:val="24"/>
        </w:rPr>
        <w:t>учебного фонда</w:t>
      </w:r>
    </w:p>
    <w:p w14:paraId="C1000000">
      <w:pPr>
        <w:pStyle w:val="Style_6"/>
        <w:numPr>
          <w:numId w:val="18"/>
        </w:numPr>
        <w:ind/>
        <w:jc w:val="both"/>
        <w:rPr>
          <w:sz w:val="24"/>
        </w:rPr>
      </w:pPr>
      <w:r>
        <w:rPr>
          <w:sz w:val="24"/>
        </w:rPr>
        <w:t>Формирование справочно-библиографического аппарата: пополнение, р</w:t>
      </w:r>
      <w:r>
        <w:rPr>
          <w:sz w:val="24"/>
        </w:rPr>
        <w:t>едактирование картотеки учебников</w:t>
      </w:r>
      <w:r>
        <w:rPr>
          <w:sz w:val="24"/>
        </w:rPr>
        <w:t xml:space="preserve"> и тематических картотек</w:t>
      </w:r>
    </w:p>
    <w:p w14:paraId="C2000000">
      <w:pPr>
        <w:pStyle w:val="Style_6"/>
        <w:numPr>
          <w:numId w:val="18"/>
        </w:numPr>
        <w:ind/>
        <w:jc w:val="both"/>
        <w:rPr>
          <w:sz w:val="24"/>
        </w:rPr>
      </w:pPr>
      <w:r>
        <w:rPr>
          <w:sz w:val="24"/>
        </w:rPr>
        <w:t>Приведение библиотечно-библиографических знаний с учетом применения информ</w:t>
      </w:r>
      <w:r>
        <w:rPr>
          <w:sz w:val="24"/>
        </w:rPr>
        <w:t>а</w:t>
      </w:r>
      <w:r>
        <w:rPr>
          <w:sz w:val="24"/>
        </w:rPr>
        <w:t>ционных технологий</w:t>
      </w:r>
    </w:p>
    <w:p w14:paraId="C3000000">
      <w:pPr>
        <w:pStyle w:val="Style_6"/>
        <w:numPr>
          <w:ilvl w:val="0"/>
          <w:numId w:val="0"/>
        </w:numPr>
        <w:ind w:firstLine="0" w:left="643"/>
        <w:jc w:val="both"/>
        <w:rPr>
          <w:sz w:val="24"/>
        </w:rPr>
      </w:pPr>
    </w:p>
    <w:p w14:paraId="C4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  <w:r>
        <w:rPr>
          <w:sz w:val="24"/>
        </w:rPr>
        <w:t xml:space="preserve"> -</w:t>
      </w:r>
      <w:r>
        <w:rPr>
          <w:sz w:val="24"/>
        </w:rPr>
        <w:t xml:space="preserve"> Работа с читателями</w:t>
      </w:r>
    </w:p>
    <w:p w14:paraId="C5000000">
      <w:pPr>
        <w:pStyle w:val="Style_6"/>
        <w:numPr>
          <w:numId w:val="19"/>
        </w:numPr>
        <w:ind/>
        <w:jc w:val="both"/>
        <w:rPr>
          <w:sz w:val="24"/>
        </w:rPr>
      </w:pPr>
      <w:r>
        <w:rPr>
          <w:sz w:val="24"/>
        </w:rPr>
        <w:t>Ознакомление педагогических раб</w:t>
      </w:r>
      <w:r>
        <w:rPr>
          <w:sz w:val="24"/>
        </w:rPr>
        <w:t xml:space="preserve">отников, учащихся с мультимедиа </w:t>
      </w:r>
      <w:r>
        <w:rPr>
          <w:sz w:val="24"/>
        </w:rPr>
        <w:t>ресурсами име</w:t>
      </w:r>
      <w:r>
        <w:rPr>
          <w:sz w:val="24"/>
        </w:rPr>
        <w:t>ю</w:t>
      </w:r>
      <w:r>
        <w:rPr>
          <w:sz w:val="24"/>
        </w:rPr>
        <w:t>щимися в фонде библиотеки</w:t>
      </w:r>
    </w:p>
    <w:p w14:paraId="C6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</w:p>
    <w:p w14:paraId="C7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  <w:r>
        <w:rPr>
          <w:sz w:val="24"/>
        </w:rPr>
        <w:t xml:space="preserve">  -</w:t>
      </w:r>
      <w:r>
        <w:rPr>
          <w:sz w:val="24"/>
        </w:rPr>
        <w:t xml:space="preserve"> Взаимодействие с библиотеками муниципального образования</w:t>
      </w:r>
    </w:p>
    <w:p w14:paraId="C8000000">
      <w:pPr>
        <w:pStyle w:val="Style_6"/>
        <w:numPr>
          <w:numId w:val="20"/>
        </w:numPr>
        <w:ind/>
        <w:jc w:val="both"/>
        <w:rPr>
          <w:sz w:val="24"/>
        </w:rPr>
      </w:pPr>
      <w:r>
        <w:rPr>
          <w:sz w:val="24"/>
        </w:rPr>
        <w:t>Совместная работа с методистом по библиотечным фондам, библиотеками других школ по проведению совместных мероприятий с использованием информационных технологий</w:t>
      </w:r>
    </w:p>
    <w:p w14:paraId="C9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  <w:r>
        <w:rPr>
          <w:sz w:val="24"/>
        </w:rPr>
        <w:t xml:space="preserve"> </w:t>
      </w:r>
    </w:p>
    <w:p w14:paraId="CA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</w:p>
    <w:p w14:paraId="CB000000">
      <w:pPr>
        <w:pStyle w:val="Style_6"/>
        <w:numPr>
          <w:ilvl w:val="0"/>
          <w:numId w:val="0"/>
        </w:numPr>
        <w:ind w:hanging="360" w:left="643"/>
        <w:jc w:val="both"/>
        <w:rPr>
          <w:sz w:val="24"/>
        </w:rPr>
      </w:pPr>
    </w:p>
    <w:p w14:paraId="CC00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CD000000">
      <w:pPr>
        <w:ind/>
        <w:jc w:val="both"/>
        <w:rPr>
          <w:b w:val="1"/>
          <w:i w:val="1"/>
          <w:sz w:val="32"/>
        </w:rPr>
      </w:pPr>
    </w:p>
    <w:p w14:paraId="CE000000">
      <w:pPr>
        <w:ind/>
        <w:jc w:val="both"/>
        <w:rPr>
          <w:b w:val="1"/>
          <w:i w:val="1"/>
          <w:sz w:val="32"/>
        </w:rPr>
      </w:pPr>
    </w:p>
    <w:p w14:paraId="CF000000">
      <w:pPr>
        <w:ind/>
        <w:jc w:val="both"/>
        <w:rPr>
          <w:b w:val="1"/>
          <w:i w:val="1"/>
          <w:sz w:val="32"/>
        </w:rPr>
      </w:pPr>
    </w:p>
    <w:p w14:paraId="D0000000">
      <w:pPr>
        <w:ind/>
        <w:jc w:val="both"/>
        <w:rPr>
          <w:b w:val="1"/>
          <w:i w:val="1"/>
          <w:sz w:val="32"/>
        </w:rPr>
      </w:pPr>
    </w:p>
    <w:p w14:paraId="D1000000">
      <w:pPr>
        <w:ind/>
        <w:jc w:val="both"/>
        <w:rPr>
          <w:b w:val="1"/>
          <w:i w:val="1"/>
          <w:sz w:val="32"/>
        </w:rPr>
      </w:pPr>
    </w:p>
    <w:p w14:paraId="D2000000">
      <w:pPr>
        <w:ind/>
        <w:jc w:val="both"/>
        <w:rPr>
          <w:b w:val="1"/>
          <w:i w:val="1"/>
          <w:sz w:val="32"/>
        </w:rPr>
      </w:pPr>
    </w:p>
    <w:p w14:paraId="D3000000">
      <w:pPr>
        <w:ind/>
        <w:jc w:val="both"/>
        <w:rPr>
          <w:b w:val="1"/>
          <w:i w:val="1"/>
          <w:sz w:val="32"/>
        </w:rPr>
      </w:pPr>
    </w:p>
    <w:p w14:paraId="D4000000">
      <w:pPr>
        <w:ind/>
        <w:jc w:val="center"/>
        <w:rPr>
          <w:b w:val="1"/>
          <w:i w:val="1"/>
          <w:sz w:val="32"/>
        </w:rPr>
      </w:pPr>
    </w:p>
    <w:p w14:paraId="D5000000">
      <w:pPr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>Годовой план работы  с учебным фондом</w:t>
      </w:r>
    </w:p>
    <w:p w14:paraId="D6000000">
      <w:pPr>
        <w:ind/>
        <w:jc w:val="center"/>
        <w:rPr>
          <w:b w:val="1"/>
          <w:i w:val="1"/>
          <w:sz w:val="32"/>
        </w:rPr>
      </w:pPr>
      <w:r>
        <w:rPr>
          <w:b w:val="1"/>
          <w:i w:val="1"/>
          <w:sz w:val="32"/>
        </w:rPr>
        <w:t xml:space="preserve">библиотеки </w:t>
      </w:r>
      <w:r>
        <w:rPr>
          <w:b w:val="1"/>
          <w:i w:val="1"/>
          <w:sz w:val="32"/>
        </w:rPr>
        <w:t>МБОУ «Суксинская</w:t>
      </w:r>
      <w:r>
        <w:rPr>
          <w:b w:val="1"/>
          <w:i w:val="1"/>
          <w:sz w:val="32"/>
        </w:rPr>
        <w:t xml:space="preserve"> </w:t>
      </w:r>
      <w:r>
        <w:rPr>
          <w:b w:val="1"/>
          <w:i w:val="1"/>
          <w:sz w:val="32"/>
        </w:rPr>
        <w:t>основная общеобразовательная  школа Высокогорского муниципального района Республики Татарстан»</w:t>
      </w:r>
      <w:r>
        <w:rPr>
          <w:b w:val="1"/>
          <w:i w:val="1"/>
          <w:sz w:val="32"/>
        </w:rPr>
        <w:t>.</w:t>
      </w:r>
    </w:p>
    <w:p w14:paraId="D7000000">
      <w:pPr>
        <w:ind/>
        <w:jc w:val="center"/>
        <w:rPr>
          <w:b w:val="1"/>
          <w:i w:val="1"/>
          <w:sz w:val="32"/>
        </w:rPr>
      </w:pPr>
    </w:p>
    <w:p w14:paraId="D8000000">
      <w:pPr>
        <w:pStyle w:val="Style_2"/>
        <w:numPr>
          <w:ilvl w:val="0"/>
          <w:numId w:val="21"/>
        </w:numPr>
        <w:ind w:hanging="284" w:left="284"/>
        <w:jc w:val="both"/>
        <w:rPr>
          <w:spacing w:val="-20"/>
          <w:sz w:val="28"/>
        </w:rPr>
      </w:pPr>
      <w:r>
        <w:rPr>
          <w:sz w:val="28"/>
        </w:rPr>
        <w:t>Составление совместно с учителями-предметниками заказа на учебни</w:t>
      </w:r>
      <w:r>
        <w:rPr>
          <w:spacing w:val="-1"/>
          <w:sz w:val="28"/>
        </w:rPr>
        <w:t>ки с учетом их требований, его оформление.</w:t>
      </w:r>
    </w:p>
    <w:p w14:paraId="D9000000">
      <w:pPr>
        <w:pStyle w:val="Style_2"/>
        <w:numPr>
          <w:ilvl w:val="0"/>
          <w:numId w:val="21"/>
        </w:numPr>
        <w:ind w:hanging="284" w:left="284"/>
        <w:jc w:val="both"/>
        <w:rPr>
          <w:spacing w:val="-11"/>
          <w:sz w:val="28"/>
        </w:rPr>
      </w:pPr>
      <w:r>
        <w:rPr>
          <w:sz w:val="28"/>
        </w:rPr>
        <w:t>Согласование и утверждение бланка-заказа администрацией школы, его</w:t>
      </w:r>
      <w:r>
        <w:rPr>
          <w:sz w:val="28"/>
        </w:rPr>
        <w:br/>
      </w:r>
      <w:r>
        <w:rPr>
          <w:spacing w:val="-1"/>
          <w:sz w:val="28"/>
        </w:rPr>
        <w:t xml:space="preserve">передача </w:t>
      </w:r>
      <w:r>
        <w:rPr>
          <w:spacing w:val="-1"/>
          <w:sz w:val="28"/>
        </w:rPr>
        <w:t xml:space="preserve"> методисту</w:t>
      </w:r>
      <w:r>
        <w:rPr>
          <w:spacing w:val="-1"/>
          <w:sz w:val="28"/>
        </w:rPr>
        <w:t xml:space="preserve"> МКУ «Отдел образования Высокогорского района»</w:t>
      </w:r>
      <w:r>
        <w:rPr>
          <w:spacing w:val="-1"/>
          <w:sz w:val="28"/>
        </w:rPr>
        <w:t>.</w:t>
      </w:r>
    </w:p>
    <w:p w14:paraId="DA000000">
      <w:pPr>
        <w:pStyle w:val="Style_2"/>
        <w:numPr>
          <w:ilvl w:val="0"/>
          <w:numId w:val="21"/>
        </w:numPr>
        <w:ind w:hanging="284" w:left="284"/>
        <w:jc w:val="both"/>
        <w:rPr>
          <w:spacing w:val="-10"/>
          <w:sz w:val="28"/>
        </w:rPr>
      </w:pPr>
      <w:r>
        <w:rPr>
          <w:sz w:val="28"/>
        </w:rPr>
        <w:t>Контроль за выполнением сделанного заказа.</w:t>
      </w:r>
    </w:p>
    <w:p w14:paraId="DB000000">
      <w:pPr>
        <w:pStyle w:val="Style_7"/>
        <w:numPr>
          <w:ilvl w:val="0"/>
          <w:numId w:val="21"/>
        </w:numPr>
        <w:ind w:hanging="284" w:left="284"/>
        <w:contextualSpacing w:val="0"/>
        <w:jc w:val="both"/>
        <w:rPr>
          <w:spacing w:val="-8"/>
          <w:sz w:val="28"/>
        </w:rPr>
      </w:pPr>
      <w:r>
        <w:rPr>
          <w:spacing w:val="-3"/>
          <w:sz w:val="28"/>
        </w:rPr>
        <w:t>Прием и техническая обработка поступивших учебников: оформление</w:t>
      </w:r>
      <w:r>
        <w:rPr>
          <w:spacing w:val="-3"/>
          <w:sz w:val="28"/>
        </w:rPr>
        <w:br/>
      </w:r>
      <w:r>
        <w:rPr>
          <w:sz w:val="28"/>
        </w:rPr>
        <w:t>накладных, запись в книгу суммарного учета, штемпелевание, оформление</w:t>
      </w:r>
      <w:r>
        <w:rPr>
          <w:sz w:val="28"/>
        </w:rPr>
        <w:br/>
      </w:r>
      <w:r>
        <w:rPr>
          <w:spacing w:val="-5"/>
          <w:sz w:val="28"/>
        </w:rPr>
        <w:t>картотеки.</w:t>
      </w:r>
    </w:p>
    <w:p w14:paraId="DC000000">
      <w:pPr>
        <w:pStyle w:val="Style_8"/>
        <w:numPr>
          <w:ilvl w:val="0"/>
          <w:numId w:val="21"/>
        </w:numPr>
        <w:ind w:hanging="284" w:left="284"/>
        <w:contextualSpacing w:val="0"/>
        <w:jc w:val="both"/>
        <w:rPr>
          <w:spacing w:val="-13"/>
          <w:sz w:val="28"/>
        </w:rPr>
      </w:pPr>
      <w:r>
        <w:rPr>
          <w:sz w:val="28"/>
        </w:rPr>
        <w:t>Оформление отчетных документов (анализ использования вариативных программ, диагностика уровня обеспеченности учащихся и др.).</w:t>
      </w:r>
    </w:p>
    <w:p w14:paraId="DD000000">
      <w:pPr>
        <w:pStyle w:val="Style_8"/>
        <w:numPr>
          <w:ilvl w:val="0"/>
          <w:numId w:val="21"/>
        </w:numPr>
        <w:ind w:hanging="284" w:left="284"/>
        <w:contextualSpacing w:val="0"/>
        <w:jc w:val="both"/>
        <w:rPr>
          <w:spacing w:val="-13"/>
          <w:sz w:val="28"/>
        </w:rPr>
      </w:pPr>
      <w:r>
        <w:rPr>
          <w:sz w:val="28"/>
        </w:rPr>
        <w:t>Прием и выдача учебников.</w:t>
      </w:r>
    </w:p>
    <w:p w14:paraId="DE000000">
      <w:pPr>
        <w:pStyle w:val="Style_8"/>
        <w:numPr>
          <w:ilvl w:val="0"/>
          <w:numId w:val="21"/>
        </w:numPr>
        <w:ind w:hanging="284" w:left="284"/>
        <w:contextualSpacing w:val="0"/>
        <w:jc w:val="both"/>
        <w:rPr>
          <w:spacing w:val="-10"/>
          <w:sz w:val="28"/>
        </w:rPr>
      </w:pPr>
      <w:r>
        <w:rPr>
          <w:sz w:val="28"/>
        </w:rPr>
        <w:t>Информирование учителей и учащихся о новых поступлениях учебни</w:t>
      </w:r>
      <w:r>
        <w:rPr>
          <w:sz w:val="28"/>
        </w:rPr>
        <w:t>ков и учебных пособий.</w:t>
      </w:r>
    </w:p>
    <w:p w14:paraId="DF000000">
      <w:pPr>
        <w:pStyle w:val="Style_8"/>
        <w:numPr>
          <w:ilvl w:val="0"/>
          <w:numId w:val="21"/>
        </w:numPr>
        <w:ind w:hanging="284" w:left="284"/>
        <w:contextualSpacing w:val="0"/>
        <w:jc w:val="both"/>
        <w:rPr>
          <w:spacing w:val="-10"/>
          <w:sz w:val="28"/>
        </w:rPr>
      </w:pPr>
      <w:r>
        <w:rPr>
          <w:sz w:val="28"/>
        </w:rPr>
        <w:t>Периодическое списание ветхих и устаревших учебников.</w:t>
      </w:r>
    </w:p>
    <w:p w14:paraId="E0000000">
      <w:pPr>
        <w:pStyle w:val="Style_8"/>
        <w:numPr>
          <w:ilvl w:val="0"/>
          <w:numId w:val="21"/>
        </w:numPr>
        <w:ind w:hanging="284" w:left="284"/>
        <w:contextualSpacing w:val="0"/>
        <w:jc w:val="both"/>
        <w:rPr>
          <w:spacing w:val="-10"/>
          <w:sz w:val="28"/>
        </w:rPr>
      </w:pPr>
      <w:r>
        <w:rPr>
          <w:sz w:val="28"/>
        </w:rPr>
        <w:t>Проведение работы по сохранности учебного фонда.</w:t>
      </w:r>
    </w:p>
    <w:p w14:paraId="E1000000">
      <w:pPr>
        <w:pStyle w:val="Style_8"/>
        <w:ind w:hanging="284" w:left="284"/>
        <w:jc w:val="both"/>
        <w:rPr>
          <w:sz w:val="28"/>
        </w:rPr>
      </w:pPr>
      <w:r>
        <w:rPr>
          <w:sz w:val="28"/>
        </w:rPr>
        <w:t>10.</w:t>
      </w:r>
      <w:r>
        <w:rPr>
          <w:sz w:val="28"/>
        </w:rPr>
        <w:tab/>
      </w:r>
      <w:r>
        <w:rPr>
          <w:spacing w:val="-1"/>
          <w:sz w:val="28"/>
        </w:rPr>
        <w:t>Работа с резервным фондом учебников:</w:t>
      </w:r>
    </w:p>
    <w:p w14:paraId="E2000000">
      <w:pPr>
        <w:pStyle w:val="Style_9"/>
        <w:numPr>
          <w:numId w:val="22"/>
        </w:numPr>
        <w:ind w:hanging="284" w:left="284"/>
        <w:contextualSpacing w:val="0"/>
        <w:jc w:val="both"/>
        <w:rPr>
          <w:sz w:val="28"/>
        </w:rPr>
      </w:pPr>
      <w:r>
        <w:rPr>
          <w:sz w:val="28"/>
        </w:rPr>
        <w:t>ведение его учета,</w:t>
      </w:r>
    </w:p>
    <w:p w14:paraId="E3000000">
      <w:pPr>
        <w:pStyle w:val="Style_9"/>
        <w:numPr>
          <w:numId w:val="22"/>
        </w:numPr>
        <w:ind w:hanging="284" w:left="284"/>
        <w:contextualSpacing w:val="0"/>
        <w:jc w:val="both"/>
        <w:rPr>
          <w:sz w:val="28"/>
        </w:rPr>
      </w:pPr>
      <w:r>
        <w:rPr>
          <w:sz w:val="28"/>
        </w:rPr>
        <w:t>размещение на хранение,</w:t>
      </w:r>
    </w:p>
    <w:p w14:paraId="E4000000">
      <w:pPr>
        <w:pStyle w:val="Style_9"/>
        <w:numPr>
          <w:numId w:val="22"/>
        </w:numPr>
        <w:ind w:hanging="284" w:left="284"/>
        <w:contextualSpacing w:val="0"/>
        <w:jc w:val="both"/>
        <w:rPr>
          <w:sz w:val="28"/>
        </w:rPr>
      </w:pPr>
      <w:r>
        <w:rPr>
          <w:sz w:val="28"/>
        </w:rPr>
        <w:t>составление сведений для картотеки межшкольного резервного фонда</w:t>
      </w:r>
      <w:r>
        <w:rPr>
          <w:sz w:val="28"/>
        </w:rPr>
        <w:br/>
      </w:r>
      <w:r>
        <w:rPr>
          <w:spacing w:val="-3"/>
          <w:sz w:val="28"/>
        </w:rPr>
        <w:t>округа,</w:t>
      </w:r>
    </w:p>
    <w:p w14:paraId="E5000000">
      <w:pPr>
        <w:pStyle w:val="Style_9"/>
        <w:numPr>
          <w:numId w:val="22"/>
        </w:numPr>
        <w:ind w:hanging="284" w:left="284"/>
        <w:contextualSpacing w:val="0"/>
        <w:jc w:val="both"/>
        <w:rPr>
          <w:sz w:val="28"/>
        </w:rPr>
      </w:pPr>
      <w:r>
        <w:rPr>
          <w:sz w:val="28"/>
        </w:rPr>
        <w:t>передача в другие школы.</w:t>
      </w:r>
    </w:p>
    <w:p w14:paraId="E6000000">
      <w:pPr>
        <w:ind w:hanging="284" w:left="284"/>
        <w:jc w:val="both"/>
        <w:rPr>
          <w:sz w:val="28"/>
        </w:rPr>
      </w:pPr>
    </w:p>
    <w:p w14:paraId="E7000000">
      <w:pPr>
        <w:pStyle w:val="Style_8"/>
        <w:numPr>
          <w:ilvl w:val="0"/>
          <w:numId w:val="23"/>
        </w:numPr>
        <w:ind w:hanging="284" w:left="284"/>
        <w:contextualSpacing w:val="0"/>
        <w:jc w:val="both"/>
        <w:rPr>
          <w:spacing w:val="-13"/>
          <w:sz w:val="28"/>
        </w:rPr>
      </w:pPr>
      <w:r>
        <w:rPr>
          <w:sz w:val="28"/>
        </w:rPr>
        <w:t>Изучение и анализ использования учебного фонда.</w:t>
      </w:r>
    </w:p>
    <w:p w14:paraId="E8000000">
      <w:pPr>
        <w:pStyle w:val="Style_8"/>
        <w:numPr>
          <w:ilvl w:val="0"/>
          <w:numId w:val="23"/>
        </w:numPr>
        <w:ind w:hanging="284" w:left="284"/>
        <w:contextualSpacing w:val="0"/>
        <w:jc w:val="both"/>
        <w:rPr>
          <w:spacing w:val="-13"/>
          <w:sz w:val="28"/>
        </w:rPr>
      </w:pPr>
      <w:r>
        <w:rPr>
          <w:sz w:val="28"/>
        </w:rPr>
        <w:t>Работа с каталогами, тематическими планами издательств на учебно-</w:t>
      </w:r>
      <w:r>
        <w:rPr>
          <w:spacing w:val="-1"/>
          <w:sz w:val="28"/>
        </w:rPr>
        <w:t>методическую литературу, рекомендованную Минобразования России.</w:t>
      </w:r>
    </w:p>
    <w:p w14:paraId="E9000000">
      <w:pPr>
        <w:pStyle w:val="Style_8"/>
        <w:numPr>
          <w:ilvl w:val="0"/>
          <w:numId w:val="23"/>
        </w:numPr>
        <w:ind w:hanging="284" w:left="284"/>
        <w:contextualSpacing w:val="0"/>
        <w:jc w:val="both"/>
        <w:rPr>
          <w:spacing w:val="-15"/>
          <w:sz w:val="28"/>
        </w:rPr>
      </w:pPr>
      <w:r>
        <w:rPr>
          <w:sz w:val="28"/>
        </w:rPr>
        <w:t>Пополнение и редактирование картотеки учебной литературы.</w:t>
      </w:r>
    </w:p>
    <w:p w14:paraId="EA000000">
      <w:pPr>
        <w:pStyle w:val="Style_8"/>
        <w:numPr>
          <w:ilvl w:val="0"/>
          <w:numId w:val="23"/>
        </w:numPr>
        <w:ind w:hanging="284" w:left="284"/>
        <w:contextualSpacing w:val="0"/>
        <w:jc w:val="both"/>
        <w:rPr>
          <w:spacing w:val="-13"/>
          <w:sz w:val="28"/>
        </w:rPr>
      </w:pPr>
      <w:r>
        <w:rPr>
          <w:sz w:val="28"/>
        </w:rPr>
        <w:t>Расстановка новых изданий в фонде.</w:t>
      </w:r>
    </w:p>
    <w:p w14:paraId="EB000000">
      <w:pPr>
        <w:pStyle w:val="Style_8"/>
        <w:numPr>
          <w:ilvl w:val="0"/>
          <w:numId w:val="23"/>
        </w:numPr>
        <w:ind w:hanging="284" w:left="284"/>
        <w:contextualSpacing w:val="0"/>
        <w:jc w:val="both"/>
        <w:rPr>
          <w:spacing w:val="-13"/>
          <w:sz w:val="28"/>
        </w:rPr>
      </w:pPr>
      <w:r>
        <w:rPr>
          <w:sz w:val="28"/>
        </w:rPr>
        <w:t>Проведение рейдов по проверке состояния учебников.</w:t>
      </w:r>
    </w:p>
    <w:p w14:paraId="EC000000">
      <w:pPr>
        <w:pStyle w:val="Style_8"/>
        <w:numPr>
          <w:ilvl w:val="0"/>
          <w:numId w:val="23"/>
        </w:numPr>
        <w:ind w:hanging="284" w:left="284"/>
        <w:contextualSpacing w:val="0"/>
        <w:jc w:val="both"/>
        <w:rPr>
          <w:sz w:val="28"/>
        </w:rPr>
      </w:pPr>
      <w:r>
        <w:rPr>
          <w:sz w:val="28"/>
        </w:rPr>
        <w:t>Оформление накладных на учебную литературу и их своевременная</w:t>
      </w:r>
      <w:r>
        <w:rPr>
          <w:sz w:val="28"/>
        </w:rPr>
        <w:br/>
      </w:r>
      <w:r>
        <w:rPr>
          <w:sz w:val="28"/>
        </w:rPr>
        <w:t>передача в централизованную бухгалтерию.</w:t>
      </w:r>
    </w:p>
    <w:p w14:paraId="ED000000">
      <w:pPr>
        <w:tabs>
          <w:tab w:leader="none" w:pos="581" w:val="left"/>
        </w:tabs>
        <w:ind/>
        <w:jc w:val="both"/>
        <w:rPr>
          <w:color w:val="000000"/>
          <w:spacing w:val="-2"/>
          <w:sz w:val="28"/>
        </w:rPr>
      </w:pPr>
    </w:p>
    <w:p w14:paraId="EE000000">
      <w:pPr>
        <w:tabs>
          <w:tab w:leader="none" w:pos="581" w:val="left"/>
        </w:tabs>
        <w:ind/>
        <w:jc w:val="both"/>
        <w:rPr>
          <w:color w:val="000000"/>
          <w:spacing w:val="-2"/>
          <w:sz w:val="28"/>
        </w:rPr>
      </w:pPr>
    </w:p>
    <w:p w14:paraId="EF000000">
      <w:pPr>
        <w:tabs>
          <w:tab w:leader="none" w:pos="581" w:val="left"/>
        </w:tabs>
        <w:ind/>
        <w:jc w:val="both"/>
        <w:rPr>
          <w:color w:val="000000"/>
          <w:spacing w:val="-2"/>
          <w:sz w:val="28"/>
        </w:rPr>
      </w:pPr>
    </w:p>
    <w:p w14:paraId="F0000000">
      <w:pPr>
        <w:tabs>
          <w:tab w:leader="none" w:pos="581" w:val="left"/>
        </w:tabs>
        <w:ind/>
        <w:jc w:val="both"/>
        <w:rPr>
          <w:color w:val="000000"/>
          <w:spacing w:val="-2"/>
          <w:sz w:val="28"/>
        </w:rPr>
      </w:pPr>
    </w:p>
    <w:p w14:paraId="F1000000">
      <w:pPr>
        <w:tabs>
          <w:tab w:leader="none" w:pos="581" w:val="left"/>
        </w:tabs>
        <w:ind/>
        <w:jc w:val="both"/>
        <w:rPr>
          <w:color w:val="000000"/>
          <w:spacing w:val="-2"/>
          <w:sz w:val="28"/>
        </w:rPr>
      </w:pPr>
    </w:p>
    <w:p w14:paraId="F2000000">
      <w:pPr>
        <w:tabs>
          <w:tab w:leader="none" w:pos="581" w:val="left"/>
        </w:tabs>
        <w:ind/>
        <w:jc w:val="both"/>
        <w:rPr>
          <w:color w:val="000000"/>
          <w:spacing w:val="-2"/>
          <w:sz w:val="28"/>
        </w:rPr>
      </w:pPr>
    </w:p>
    <w:p w14:paraId="F3000000">
      <w:pPr>
        <w:tabs>
          <w:tab w:leader="none" w:pos="581" w:val="left"/>
        </w:tabs>
        <w:ind/>
        <w:jc w:val="both"/>
        <w:rPr>
          <w:color w:val="000000"/>
          <w:spacing w:val="-2"/>
          <w:sz w:val="28"/>
        </w:rPr>
      </w:pPr>
    </w:p>
    <w:p w14:paraId="F4000000">
      <w:pPr>
        <w:tabs>
          <w:tab w:leader="none" w:pos="581" w:val="left"/>
        </w:tabs>
        <w:ind/>
        <w:jc w:val="both"/>
        <w:rPr>
          <w:sz w:val="28"/>
        </w:rPr>
      </w:pPr>
    </w:p>
    <w:p w14:paraId="F5000000">
      <w:pPr>
        <w:tabs>
          <w:tab w:leader="none" w:pos="581" w:val="left"/>
        </w:tabs>
        <w:ind w:firstLine="0" w:left="19"/>
        <w:jc w:val="right"/>
        <w:rPr>
          <w:i w:val="1"/>
          <w:color w:val="000000"/>
          <w:spacing w:val="1"/>
          <w:sz w:val="28"/>
        </w:rPr>
      </w:pPr>
    </w:p>
    <w:p w14:paraId="F6000000">
      <w:pPr>
        <w:tabs>
          <w:tab w:leader="none" w:pos="581" w:val="left"/>
        </w:tabs>
        <w:ind w:firstLine="0" w:left="19"/>
        <w:jc w:val="right"/>
        <w:rPr>
          <w:i w:val="1"/>
          <w:color w:val="000000"/>
          <w:spacing w:val="1"/>
          <w:sz w:val="28"/>
        </w:rPr>
      </w:pPr>
    </w:p>
    <w:p w14:paraId="F7000000">
      <w:pPr>
        <w:tabs>
          <w:tab w:leader="none" w:pos="581" w:val="left"/>
        </w:tabs>
        <w:ind w:firstLine="0" w:left="19"/>
        <w:jc w:val="right"/>
        <w:rPr>
          <w:sz w:val="28"/>
        </w:rPr>
      </w:pPr>
      <w:r>
        <w:rPr>
          <w:i w:val="1"/>
          <w:color w:val="000000"/>
          <w:spacing w:val="1"/>
          <w:sz w:val="28"/>
        </w:rPr>
        <w:t>Приложение</w:t>
      </w:r>
    </w:p>
    <w:p w14:paraId="F8000000">
      <w:pPr>
        <w:ind w:firstLine="950" w:left="312" w:right="922"/>
        <w:jc w:val="both"/>
        <w:rPr>
          <w:b w:val="1"/>
          <w:color w:val="000000"/>
          <w:spacing w:val="-8"/>
          <w:sz w:val="28"/>
        </w:rPr>
      </w:pPr>
      <w:r>
        <w:rPr>
          <w:b w:val="1"/>
          <w:color w:val="000000"/>
          <w:spacing w:val="-8"/>
          <w:sz w:val="28"/>
        </w:rPr>
        <w:t xml:space="preserve">Основная внутрибиблиотечная документация </w:t>
      </w:r>
    </w:p>
    <w:p w14:paraId="F9000000">
      <w:pPr>
        <w:ind w:firstLine="950" w:left="312" w:right="922"/>
        <w:jc w:val="both"/>
        <w:rPr>
          <w:b w:val="1"/>
          <w:color w:val="000000"/>
          <w:spacing w:val="-8"/>
          <w:sz w:val="28"/>
        </w:rPr>
      </w:pPr>
    </w:p>
    <w:p w14:paraId="FA000000">
      <w:pPr>
        <w:ind w:firstLine="114" w:left="312" w:right="922"/>
        <w:jc w:val="both"/>
        <w:rPr>
          <w:sz w:val="28"/>
        </w:rPr>
      </w:pPr>
      <w:r>
        <w:rPr>
          <w:b w:val="1"/>
          <w:color w:val="000000"/>
          <w:spacing w:val="-11"/>
          <w:sz w:val="28"/>
        </w:rPr>
        <w:t>Общая</w:t>
      </w:r>
    </w:p>
    <w:p w14:paraId="FB000000">
      <w:pPr>
        <w:numPr>
          <w:ilvl w:val="0"/>
          <w:numId w:val="22"/>
        </w:numPr>
        <w:tabs>
          <w:tab w:leader="none" w:pos="427" w:val="left"/>
        </w:tabs>
        <w:ind w:firstLine="0" w:left="288"/>
        <w:jc w:val="both"/>
        <w:rPr>
          <w:color w:val="000000"/>
          <w:sz w:val="28"/>
        </w:rPr>
      </w:pPr>
      <w:r>
        <w:rPr>
          <w:color w:val="000000"/>
          <w:spacing w:val="-5"/>
          <w:sz w:val="28"/>
        </w:rPr>
        <w:t>Положение о школьной библиотеке и правила пользования библиотекой.</w:t>
      </w:r>
    </w:p>
    <w:p w14:paraId="FC000000">
      <w:pPr>
        <w:numPr>
          <w:ilvl w:val="0"/>
          <w:numId w:val="22"/>
        </w:numPr>
        <w:tabs>
          <w:tab w:leader="none" w:pos="427" w:val="left"/>
        </w:tabs>
        <w:ind w:firstLine="0" w:left="28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Паспорт библиотеки.</w:t>
      </w:r>
    </w:p>
    <w:p w14:paraId="FD000000">
      <w:pPr>
        <w:numPr>
          <w:ilvl w:val="0"/>
          <w:numId w:val="22"/>
        </w:numPr>
        <w:tabs>
          <w:tab w:leader="none" w:pos="427" w:val="left"/>
        </w:tabs>
        <w:ind w:firstLine="0" w:left="28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Годовой и месячный планы работы.</w:t>
      </w:r>
    </w:p>
    <w:p w14:paraId="FE000000">
      <w:pPr>
        <w:numPr>
          <w:ilvl w:val="0"/>
          <w:numId w:val="22"/>
        </w:numPr>
        <w:tabs>
          <w:tab w:leader="none" w:pos="427" w:val="left"/>
        </w:tabs>
        <w:spacing w:before="5"/>
        <w:ind w:firstLine="0" w:left="28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Анализ работы за предыдущий год.</w:t>
      </w:r>
    </w:p>
    <w:p w14:paraId="FF00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Функциональны</w:t>
      </w:r>
      <w:r>
        <w:rPr>
          <w:color w:val="000000"/>
          <w:spacing w:val="-1"/>
          <w:sz w:val="28"/>
        </w:rPr>
        <w:t xml:space="preserve">е обязанности </w:t>
      </w:r>
      <w:r>
        <w:rPr>
          <w:color w:val="000000"/>
          <w:spacing w:val="-1"/>
          <w:sz w:val="28"/>
        </w:rPr>
        <w:t xml:space="preserve"> библиотекаря.</w:t>
      </w:r>
    </w:p>
    <w:p w14:paraId="00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z w:val="28"/>
        </w:rPr>
        <w:t>График и расписание работы библиотеки.</w:t>
      </w:r>
    </w:p>
    <w:p w14:paraId="01010000">
      <w:pPr>
        <w:spacing w:before="235"/>
        <w:ind w:firstLine="0" w:left="326"/>
        <w:jc w:val="both"/>
        <w:rPr>
          <w:sz w:val="28"/>
        </w:rPr>
      </w:pPr>
      <w:r>
        <w:rPr>
          <w:b w:val="1"/>
          <w:color w:val="000000"/>
          <w:spacing w:val="-7"/>
          <w:sz w:val="28"/>
        </w:rPr>
        <w:t>По основному фонду</w:t>
      </w:r>
    </w:p>
    <w:p w14:paraId="02010000">
      <w:pPr>
        <w:numPr>
          <w:ilvl w:val="0"/>
          <w:numId w:val="11"/>
        </w:numPr>
        <w:tabs>
          <w:tab w:leader="none" w:pos="422" w:val="left"/>
        </w:tabs>
        <w:spacing w:before="5"/>
        <w:ind w:firstLine="0" w:left="278"/>
        <w:jc w:val="both"/>
        <w:rPr>
          <w:color w:val="000000"/>
          <w:sz w:val="28"/>
        </w:rPr>
      </w:pPr>
      <w:r>
        <w:rPr>
          <w:color w:val="000000"/>
          <w:sz w:val="28"/>
        </w:rPr>
        <w:t>Книга суммарного учета.</w:t>
      </w:r>
    </w:p>
    <w:p w14:paraId="03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Инвентарные книги.</w:t>
      </w:r>
    </w:p>
    <w:p w14:paraId="04010000">
      <w:pPr>
        <w:numPr>
          <w:ilvl w:val="0"/>
          <w:numId w:val="11"/>
        </w:numPr>
        <w:tabs>
          <w:tab w:leader="none" w:pos="422" w:val="left"/>
        </w:tabs>
        <w:spacing w:before="5"/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Журнал с копиями накладных.</w:t>
      </w:r>
    </w:p>
    <w:p w14:paraId="05010000">
      <w:pPr>
        <w:numPr>
          <w:ilvl w:val="0"/>
          <w:numId w:val="11"/>
        </w:numPr>
        <w:tabs>
          <w:tab w:leader="none" w:pos="422" w:val="left"/>
        </w:tabs>
        <w:spacing w:before="5"/>
        <w:ind w:firstLine="0" w:left="278"/>
        <w:jc w:val="both"/>
        <w:rPr>
          <w:sz w:val="28"/>
        </w:rPr>
      </w:pPr>
      <w:r>
        <w:rPr>
          <w:color w:val="000000"/>
          <w:spacing w:val="-5"/>
          <w:sz w:val="28"/>
        </w:rPr>
        <w:t>Папка актов движения фонда (списание, передача и т.д.).</w:t>
      </w:r>
    </w:p>
    <w:p w14:paraId="06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Акты о проведении инвентаризации и проверок фонда.</w:t>
      </w:r>
    </w:p>
    <w:p w14:paraId="07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3"/>
          <w:sz w:val="28"/>
        </w:rPr>
        <w:t>Тетрадь учета книг, принятых взамен утерянных.</w:t>
      </w:r>
    </w:p>
    <w:p w14:paraId="08010000">
      <w:pPr>
        <w:numPr>
          <w:ilvl w:val="0"/>
          <w:numId w:val="11"/>
        </w:numPr>
        <w:tabs>
          <w:tab w:leader="none" w:pos="422" w:val="left"/>
        </w:tabs>
        <w:spacing w:before="5"/>
        <w:ind w:hanging="148" w:left="426"/>
        <w:jc w:val="both"/>
        <w:rPr>
          <w:color w:val="000000"/>
          <w:sz w:val="28"/>
        </w:rPr>
      </w:pPr>
      <w:r>
        <w:rPr>
          <w:color w:val="000000"/>
          <w:spacing w:val="1"/>
          <w:sz w:val="28"/>
        </w:rPr>
        <w:t>Тетрадь учета изданий, не подлежащих записи в инвентарную книгу</w:t>
      </w:r>
      <w:r>
        <w:rPr>
          <w:color w:val="000000"/>
          <w:spacing w:val="1"/>
          <w:sz w:val="28"/>
        </w:rPr>
        <w:br/>
      </w:r>
      <w:r>
        <w:rPr>
          <w:color w:val="000000"/>
          <w:spacing w:val="-1"/>
          <w:sz w:val="28"/>
        </w:rPr>
        <w:t>(брошюрный фонд).</w:t>
      </w:r>
    </w:p>
    <w:p w14:paraId="09010000">
      <w:pPr>
        <w:numPr>
          <w:ilvl w:val="0"/>
          <w:numId w:val="11"/>
        </w:numPr>
        <w:tabs>
          <w:tab w:leader="none" w:pos="422" w:val="left"/>
        </w:tabs>
        <w:spacing w:before="38"/>
        <w:ind w:firstLine="278"/>
        <w:jc w:val="both"/>
        <w:rPr>
          <w:color w:val="000000"/>
          <w:sz w:val="28"/>
        </w:rPr>
      </w:pPr>
      <w:r>
        <w:rPr>
          <w:color w:val="000000"/>
          <w:spacing w:val="-3"/>
          <w:sz w:val="28"/>
        </w:rPr>
        <w:t>Книга суммарного учета на НН</w:t>
      </w:r>
      <w:r>
        <w:rPr>
          <w:color w:val="000000"/>
          <w:spacing w:val="-3"/>
          <w:sz w:val="28"/>
        </w:rPr>
        <w:t>И (нетрадиционные носители информа</w:t>
      </w:r>
      <w:r>
        <w:rPr>
          <w:color w:val="000000"/>
          <w:spacing w:val="-6"/>
          <w:sz w:val="28"/>
        </w:rPr>
        <w:t>ции).</w:t>
      </w:r>
    </w:p>
    <w:p w14:paraId="0A010000">
      <w:pPr>
        <w:numPr>
          <w:ilvl w:val="0"/>
          <w:numId w:val="11"/>
        </w:numPr>
        <w:tabs>
          <w:tab w:leader="none" w:pos="422" w:val="left"/>
        </w:tabs>
        <w:spacing w:before="19"/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Тетрадь учета подарочных изданий.</w:t>
      </w:r>
    </w:p>
    <w:p w14:paraId="0B010000">
      <w:pPr>
        <w:numPr>
          <w:ilvl w:val="0"/>
          <w:numId w:val="11"/>
        </w:numPr>
        <w:tabs>
          <w:tab w:leader="none" w:pos="422" w:val="left"/>
        </w:tabs>
        <w:spacing w:before="5"/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Дневник работы школьной библиотеки.</w:t>
      </w:r>
    </w:p>
    <w:p w14:paraId="0C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z w:val="28"/>
        </w:rPr>
        <w:t>Журнал учета справок.</w:t>
      </w:r>
    </w:p>
    <w:p w14:paraId="0D010000">
      <w:pPr>
        <w:numPr>
          <w:ilvl w:val="0"/>
          <w:numId w:val="11"/>
        </w:numPr>
        <w:tabs>
          <w:tab w:leader="none" w:pos="422" w:val="left"/>
        </w:tabs>
        <w:spacing w:before="5"/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Читательские формуляры.</w:t>
      </w:r>
    </w:p>
    <w:p w14:paraId="0E010000">
      <w:pPr>
        <w:spacing w:before="235"/>
        <w:ind w:firstLine="0" w:left="302"/>
        <w:jc w:val="both"/>
        <w:rPr>
          <w:sz w:val="28"/>
        </w:rPr>
      </w:pPr>
      <w:r>
        <w:rPr>
          <w:b w:val="1"/>
          <w:color w:val="000000"/>
          <w:spacing w:val="-7"/>
          <w:sz w:val="28"/>
        </w:rPr>
        <w:t>По учебному фонду</w:t>
      </w:r>
    </w:p>
    <w:p w14:paraId="0F010000">
      <w:pPr>
        <w:numPr>
          <w:ilvl w:val="0"/>
          <w:numId w:val="11"/>
        </w:numPr>
        <w:tabs>
          <w:tab w:leader="none" w:pos="422" w:val="left"/>
        </w:tabs>
        <w:spacing w:before="5"/>
        <w:ind w:firstLine="0" w:left="278"/>
        <w:jc w:val="both"/>
        <w:rPr>
          <w:color w:val="000000"/>
          <w:sz w:val="28"/>
        </w:rPr>
      </w:pPr>
      <w:r>
        <w:rPr>
          <w:color w:val="000000"/>
          <w:sz w:val="28"/>
        </w:rPr>
        <w:t>Книга суммарного учета.</w:t>
      </w:r>
    </w:p>
    <w:p w14:paraId="10010000">
      <w:pPr>
        <w:numPr>
          <w:ilvl w:val="0"/>
          <w:numId w:val="11"/>
        </w:numPr>
        <w:tabs>
          <w:tab w:leader="none" w:pos="422" w:val="left"/>
        </w:tabs>
        <w:spacing w:before="5"/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3"/>
          <w:sz w:val="28"/>
        </w:rPr>
        <w:t>Копии накладных по доставке учебников.</w:t>
      </w:r>
    </w:p>
    <w:p w14:paraId="11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Журнал (папка) учета поступивших учебников.</w:t>
      </w:r>
    </w:p>
    <w:p w14:paraId="12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z w:val="28"/>
        </w:rPr>
        <w:t>Тетрадь учета брошюрного фонда.</w:t>
      </w:r>
    </w:p>
    <w:p w14:paraId="13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Картотека учебников.</w:t>
      </w:r>
    </w:p>
    <w:p w14:paraId="14010000">
      <w:pPr>
        <w:numPr>
          <w:ilvl w:val="0"/>
          <w:numId w:val="11"/>
        </w:numPr>
        <w:tabs>
          <w:tab w:leader="none" w:pos="422" w:val="left"/>
        </w:tabs>
        <w:spacing w:before="14"/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Папка актов движения учебного фонда (списание, передача и т.д.).</w:t>
      </w:r>
    </w:p>
    <w:p w14:paraId="15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2"/>
          <w:sz w:val="28"/>
        </w:rPr>
        <w:t>Копии бланков-заказов учебников.</w:t>
      </w:r>
    </w:p>
    <w:p w14:paraId="16010000">
      <w:pPr>
        <w:numPr>
          <w:ilvl w:val="0"/>
          <w:numId w:val="11"/>
        </w:numPr>
        <w:tabs>
          <w:tab w:leader="none" w:pos="422" w:val="left"/>
        </w:tabs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Тетрадь замены учебников.</w:t>
      </w:r>
    </w:p>
    <w:p w14:paraId="17010000">
      <w:pPr>
        <w:numPr>
          <w:ilvl w:val="0"/>
          <w:numId w:val="11"/>
        </w:numPr>
        <w:tabs>
          <w:tab w:leader="none" w:pos="422" w:val="left"/>
        </w:tabs>
        <w:spacing w:before="19"/>
        <w:ind w:firstLine="0" w:left="278"/>
        <w:jc w:val="both"/>
        <w:rPr>
          <w:color w:val="000000"/>
          <w:sz w:val="28"/>
        </w:rPr>
      </w:pPr>
      <w:r>
        <w:rPr>
          <w:color w:val="000000"/>
          <w:spacing w:val="-5"/>
          <w:sz w:val="28"/>
        </w:rPr>
        <w:t>Журнал выдачи учебников по классам или индивидуальные формуляры.</w:t>
      </w:r>
    </w:p>
    <w:p w14:paraId="18010000">
      <w:pPr>
        <w:numPr>
          <w:ilvl w:val="0"/>
          <w:numId w:val="11"/>
        </w:numPr>
        <w:tabs>
          <w:tab w:leader="none" w:pos="422" w:val="left"/>
        </w:tabs>
        <w:ind w:hanging="148" w:left="426"/>
        <w:jc w:val="both"/>
        <w:rPr>
          <w:color w:val="000000"/>
          <w:sz w:val="28"/>
        </w:rPr>
      </w:pPr>
      <w:r>
        <w:rPr>
          <w:color w:val="000000"/>
          <w:sz w:val="28"/>
        </w:rPr>
        <w:t>Диагностическая карта уровня обеспеченности учебной литературой</w:t>
      </w:r>
      <w:r>
        <w:rPr>
          <w:color w:val="000000"/>
          <w:sz w:val="28"/>
        </w:rPr>
        <w:br/>
      </w:r>
      <w:r>
        <w:rPr>
          <w:color w:val="000000"/>
          <w:spacing w:val="-2"/>
          <w:sz w:val="28"/>
        </w:rPr>
        <w:t>по областям знаний.</w:t>
      </w:r>
    </w:p>
    <w:p w14:paraId="19010000">
      <w:pPr>
        <w:numPr>
          <w:ilvl w:val="0"/>
          <w:numId w:val="11"/>
        </w:numPr>
        <w:tabs>
          <w:tab w:leader="none" w:pos="422" w:val="left"/>
        </w:tabs>
        <w:spacing w:before="38"/>
        <w:ind w:firstLine="278"/>
        <w:jc w:val="both"/>
        <w:rPr>
          <w:color w:val="000000"/>
          <w:sz w:val="28"/>
        </w:rPr>
      </w:pPr>
      <w:r>
        <w:rPr>
          <w:color w:val="000000"/>
          <w:spacing w:val="-5"/>
          <w:sz w:val="28"/>
        </w:rPr>
        <w:t>Отчет школы о полном количестве учебников по параллелям и областям</w:t>
      </w:r>
      <w:r>
        <w:rPr>
          <w:color w:val="000000"/>
          <w:spacing w:val="-5"/>
          <w:sz w:val="28"/>
        </w:rPr>
        <w:br/>
      </w:r>
      <w:r>
        <w:rPr>
          <w:color w:val="000000"/>
          <w:spacing w:val="-4"/>
          <w:sz w:val="28"/>
        </w:rPr>
        <w:t>знаний.</w:t>
      </w:r>
    </w:p>
    <w:p w14:paraId="1A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1B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1C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1D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1E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1F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20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</w:p>
    <w:p w14:paraId="21010000">
      <w:pPr>
        <w:tabs>
          <w:tab w:leader="none" w:pos="427" w:val="left"/>
        </w:tabs>
        <w:spacing w:line="235" w:lineRule="exact"/>
        <w:ind/>
        <w:jc w:val="both"/>
        <w:rPr>
          <w:sz w:val="28"/>
        </w:rPr>
      </w:pPr>
      <w:r>
        <w:rPr>
          <w:sz w:val="28"/>
        </w:rPr>
        <w:t xml:space="preserve">                Библиотекарь:                                    Г.Н.Сайфуллина</w:t>
      </w:r>
    </w:p>
    <w:sectPr>
      <w:type w:val="continuous"/>
      <w:pgSz w:h="16834" w:orient="portrait" w:w="11909"/>
      <w:pgMar w:bottom="1281" w:footer="720" w:gutter="0" w:header="720" w:left="1140" w:right="71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numPicBullet w:numPicBulletId="1">
    <w:pict>
      <v:shapetype coordsize="21600,21600" filled="f" id="_x0000_t75" o:preferrelative="t" o:spt="75" path="m@4@5l@4@11@9@11@9@5xe" stroked="f">
        <v:path gradientshapeok="t" o:connecttype="rect" o:extrusionok="f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stroke joinstyle="miter"/>
        <o:lock aspectratio="t" v:ext="edit"/>
      </v:shapetype>
      <v:shape style="width:11pt;height:11pt" type="#_x0000_t75">
        <v:imagedata o:title="Title" r:id="rId1"/>
      </v:shape>
    </w:pict>
  </w:numPicBullet>
  <w:abstractNum w:abstractNumId="0">
    <w:lvl w:ilvl="0">
      <w:start w:val="1"/>
      <w:numFmt w:val="bullet"/>
      <w:lvlText w:val=""/>
      <w:lvlJc w:val="left"/>
      <w:pPr>
        <w:tabs>
          <w:tab w:leader="none" w:pos="1080" w:val="left"/>
        </w:tabs>
        <w:ind w:hanging="360" w:left="108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leader="none" w:pos="1800" w:val="left"/>
        </w:tabs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520" w:val="left"/>
        </w:tabs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960" w:val="left"/>
        </w:tabs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80" w:val="left"/>
        </w:tabs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400" w:val="left"/>
        </w:tabs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120" w:val="left"/>
        </w:tabs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840" w:val="left"/>
        </w:tabs>
        <w:ind w:hanging="360" w:left="684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"/>
      <w:lvlJc w:val="left"/>
      <w:pPr>
        <w:tabs>
          <w:tab w:leader="none" w:pos="1080" w:val="left"/>
        </w:tabs>
        <w:ind w:hanging="360" w:left="108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leader="none" w:pos="1800" w:val="left"/>
        </w:tabs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520" w:val="left"/>
        </w:tabs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960" w:val="left"/>
        </w:tabs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80" w:val="left"/>
        </w:tabs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400" w:val="left"/>
        </w:tabs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120" w:val="left"/>
        </w:tabs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840" w:val="left"/>
        </w:tabs>
        <w:ind w:hanging="360" w:left="684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leader="none" w:pos="1080" w:val="left"/>
        </w:tabs>
        <w:ind w:hanging="360" w:left="108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leader="none" w:pos="1800" w:val="left"/>
        </w:tabs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520" w:val="left"/>
        </w:tabs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960" w:val="left"/>
        </w:tabs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80" w:val="left"/>
        </w:tabs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400" w:val="left"/>
        </w:tabs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120" w:val="left"/>
        </w:tabs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840" w:val="left"/>
        </w:tabs>
        <w:ind w:hanging="360" w:left="684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leader="none" w:pos="1080" w:val="left"/>
        </w:tabs>
        <w:ind w:hanging="360" w:left="108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leader="none" w:pos="1800" w:val="left"/>
        </w:tabs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520" w:val="left"/>
        </w:tabs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960" w:val="left"/>
        </w:tabs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80" w:val="left"/>
        </w:tabs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400" w:val="left"/>
        </w:tabs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120" w:val="left"/>
        </w:tabs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840" w:val="left"/>
        </w:tabs>
        <w:ind w:hanging="360" w:left="684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leader="none" w:pos="1159" w:val="left"/>
        </w:tabs>
        <w:ind w:hanging="360" w:left="1159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leader="none" w:pos="1879" w:val="left"/>
        </w:tabs>
        <w:ind w:hanging="360" w:left="187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599" w:val="left"/>
        </w:tabs>
        <w:ind w:hanging="360" w:left="259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319" w:val="left"/>
        </w:tabs>
        <w:ind w:hanging="360" w:left="331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4039" w:val="left"/>
        </w:tabs>
        <w:ind w:hanging="360" w:left="403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759" w:val="left"/>
        </w:tabs>
        <w:ind w:hanging="360" w:left="475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479" w:val="left"/>
        </w:tabs>
        <w:ind w:hanging="360" w:left="547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199" w:val="left"/>
        </w:tabs>
        <w:ind w:hanging="360" w:left="619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919" w:val="left"/>
        </w:tabs>
        <w:ind w:hanging="360" w:left="6919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"/>
      <w:lvlPicBulletId w:val="1"/>
      <w:lvlJc w:val="left"/>
      <w:pPr>
        <w:tabs>
          <w:tab w:leader="none" w:pos="1080" w:val="left"/>
        </w:tabs>
        <w:ind w:hanging="360" w:left="1080"/>
      </w:pPr>
      <w:rPr>
        <w:rFonts w:ascii="Symbol" w:hAnsi="Symbol"/>
      </w:rPr>
    </w:lvl>
    <w:lvl w:ilvl="1">
      <w:start w:val="1"/>
      <w:numFmt w:val="bullet"/>
      <w:lvlText w:val=""/>
      <w:lvlJc w:val="left"/>
      <w:pPr>
        <w:tabs>
          <w:tab w:leader="none" w:pos="1800" w:val="left"/>
        </w:tabs>
        <w:ind w:hanging="360" w:left="180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leader="none" w:pos="2520" w:val="left"/>
        </w:tabs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240" w:val="left"/>
        </w:tabs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960" w:val="left"/>
        </w:tabs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80" w:val="left"/>
        </w:tabs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400" w:val="left"/>
        </w:tabs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120" w:val="left"/>
        </w:tabs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840" w:val="left"/>
        </w:tabs>
        <w:ind w:hanging="360" w:left="6840"/>
      </w:pPr>
      <w:rPr>
        <w:rFonts w:ascii="Wingdings" w:hAnsi="Wingdings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leader="none" w:pos="1080" w:val="left"/>
        </w:tabs>
        <w:ind w:hanging="360" w:left="1080"/>
      </w:pPr>
    </w:lvl>
    <w:lvl w:ilvl="1">
      <w:start w:val="1"/>
      <w:numFmt w:val="lowerLetter"/>
      <w:lvlText w:val="%2."/>
      <w:lvlJc w:val="left"/>
      <w:pPr>
        <w:tabs>
          <w:tab w:leader="none" w:pos="1800" w:val="left"/>
        </w:tabs>
        <w:ind w:hanging="360" w:left="1800"/>
      </w:pPr>
    </w:lvl>
    <w:lvl w:ilvl="2">
      <w:start w:val="1"/>
      <w:numFmt w:val="lowerRoman"/>
      <w:lvlText w:val="%3."/>
      <w:lvlJc w:val="right"/>
      <w:pPr>
        <w:tabs>
          <w:tab w:leader="none" w:pos="2520" w:val="left"/>
        </w:tabs>
        <w:ind w:hanging="180" w:left="2520"/>
      </w:pPr>
    </w:lvl>
    <w:lvl w:ilvl="3">
      <w:start w:val="1"/>
      <w:numFmt w:val="decimal"/>
      <w:lvlText w:val="%4."/>
      <w:lvlJc w:val="left"/>
      <w:pPr>
        <w:tabs>
          <w:tab w:leader="none" w:pos="3240" w:val="left"/>
        </w:tabs>
        <w:ind w:hanging="360" w:left="3240"/>
      </w:pPr>
    </w:lvl>
    <w:lvl w:ilvl="4">
      <w:start w:val="1"/>
      <w:numFmt w:val="lowerLetter"/>
      <w:lvlText w:val="%5."/>
      <w:lvlJc w:val="left"/>
      <w:pPr>
        <w:tabs>
          <w:tab w:leader="none" w:pos="3960" w:val="left"/>
        </w:tabs>
        <w:ind w:hanging="360" w:left="3960"/>
      </w:pPr>
    </w:lvl>
    <w:lvl w:ilvl="5">
      <w:start w:val="1"/>
      <w:numFmt w:val="lowerRoman"/>
      <w:lvlText w:val="%6."/>
      <w:lvlJc w:val="right"/>
      <w:pPr>
        <w:tabs>
          <w:tab w:leader="none" w:pos="4680" w:val="left"/>
        </w:tabs>
        <w:ind w:hanging="180" w:left="4680"/>
      </w:pPr>
    </w:lvl>
    <w:lvl w:ilvl="6">
      <w:start w:val="1"/>
      <w:numFmt w:val="decimal"/>
      <w:lvlText w:val="%7."/>
      <w:lvlJc w:val="left"/>
      <w:pPr>
        <w:tabs>
          <w:tab w:leader="none" w:pos="5400" w:val="left"/>
        </w:tabs>
        <w:ind w:hanging="360" w:left="5400"/>
      </w:pPr>
    </w:lvl>
    <w:lvl w:ilvl="7">
      <w:start w:val="1"/>
      <w:numFmt w:val="lowerLetter"/>
      <w:lvlText w:val="%8."/>
      <w:lvlJc w:val="left"/>
      <w:pPr>
        <w:tabs>
          <w:tab w:leader="none" w:pos="6120" w:val="left"/>
        </w:tabs>
        <w:ind w:hanging="360" w:left="6120"/>
      </w:pPr>
    </w:lvl>
    <w:lvl w:ilvl="8">
      <w:start w:val="1"/>
      <w:numFmt w:val="lowerRoman"/>
      <w:lvlText w:val="%9."/>
      <w:lvlJc w:val="right"/>
      <w:pPr>
        <w:tabs>
          <w:tab w:leader="none" w:pos="6840" w:val="left"/>
        </w:tabs>
        <w:ind w:hanging="180" w:left="6840"/>
      </w:pPr>
    </w:lvl>
  </w:abstractNum>
  <w:abstractNum w:abstractNumId="7">
    <w:lvl w:ilvl="0">
      <w:start w:val="0"/>
      <w:numFmt w:val="bullet"/>
      <w:lvlText w:val="*"/>
      <w:lvlJc w:val="left"/>
    </w:lvl>
  </w:abstractNum>
  <w:abstractNum w:abstractNumId="8">
    <w:lvl w:ilvl="0">
      <w:start w:val="1"/>
      <w:numFmt w:val="upperRoman"/>
      <w:lvlText w:val="%1."/>
      <w:lvlJc w:val="left"/>
      <w:pPr>
        <w:tabs>
          <w:tab w:leader="none" w:pos="1003" w:val="left"/>
        </w:tabs>
        <w:ind w:hanging="720" w:left="1003"/>
      </w:pPr>
    </w:lvl>
    <w:lvl w:ilvl="1">
      <w:start w:val="1"/>
      <w:numFmt w:val="lowerLetter"/>
      <w:lvlText w:val="%2."/>
      <w:lvlJc w:val="left"/>
      <w:pPr>
        <w:tabs>
          <w:tab w:leader="none" w:pos="1363" w:val="left"/>
        </w:tabs>
        <w:ind w:hanging="360" w:left="1363"/>
      </w:pPr>
    </w:lvl>
    <w:lvl w:ilvl="2">
      <w:start w:val="1"/>
      <w:numFmt w:val="lowerRoman"/>
      <w:lvlText w:val="%3."/>
      <w:lvlJc w:val="right"/>
      <w:pPr>
        <w:tabs>
          <w:tab w:leader="none" w:pos="2083" w:val="left"/>
        </w:tabs>
        <w:ind w:hanging="180" w:left="2083"/>
      </w:pPr>
    </w:lvl>
    <w:lvl w:ilvl="3">
      <w:start w:val="1"/>
      <w:numFmt w:val="decimal"/>
      <w:lvlText w:val="%4."/>
      <w:lvlJc w:val="left"/>
      <w:pPr>
        <w:tabs>
          <w:tab w:leader="none" w:pos="2803" w:val="left"/>
        </w:tabs>
        <w:ind w:hanging="360" w:left="2803"/>
      </w:pPr>
    </w:lvl>
    <w:lvl w:ilvl="4">
      <w:start w:val="1"/>
      <w:numFmt w:val="lowerLetter"/>
      <w:lvlText w:val="%5."/>
      <w:lvlJc w:val="left"/>
      <w:pPr>
        <w:tabs>
          <w:tab w:leader="none" w:pos="3523" w:val="left"/>
        </w:tabs>
        <w:ind w:hanging="360" w:left="3523"/>
      </w:pPr>
    </w:lvl>
    <w:lvl w:ilvl="5">
      <w:start w:val="1"/>
      <w:numFmt w:val="lowerRoman"/>
      <w:lvlText w:val="%6."/>
      <w:lvlJc w:val="right"/>
      <w:pPr>
        <w:tabs>
          <w:tab w:leader="none" w:pos="4243" w:val="left"/>
        </w:tabs>
        <w:ind w:hanging="180" w:left="4243"/>
      </w:pPr>
    </w:lvl>
    <w:lvl w:ilvl="6">
      <w:start w:val="1"/>
      <w:numFmt w:val="decimal"/>
      <w:lvlText w:val="%7."/>
      <w:lvlJc w:val="left"/>
      <w:pPr>
        <w:tabs>
          <w:tab w:leader="none" w:pos="4963" w:val="left"/>
        </w:tabs>
        <w:ind w:hanging="360" w:left="4963"/>
      </w:pPr>
    </w:lvl>
    <w:lvl w:ilvl="7">
      <w:start w:val="1"/>
      <w:numFmt w:val="lowerLetter"/>
      <w:lvlText w:val="%8."/>
      <w:lvlJc w:val="left"/>
      <w:pPr>
        <w:tabs>
          <w:tab w:leader="none" w:pos="5683" w:val="left"/>
        </w:tabs>
        <w:ind w:hanging="360" w:left="5683"/>
      </w:pPr>
    </w:lvl>
    <w:lvl w:ilvl="8">
      <w:start w:val="1"/>
      <w:numFmt w:val="lowerRoman"/>
      <w:lvlText w:val="%9."/>
      <w:lvlJc w:val="right"/>
      <w:pPr>
        <w:tabs>
          <w:tab w:leader="none" w:pos="6403" w:val="left"/>
        </w:tabs>
        <w:ind w:hanging="180" w:left="6403"/>
      </w:pPr>
    </w:lvl>
  </w:abstractNum>
  <w:abstractNum w:abstractNumId="9">
    <w:lvl w:ilvl="0">
      <w:start w:val="1"/>
      <w:numFmt w:val="bullet"/>
      <w:lvlText w:val=""/>
      <w:lvlJc w:val="left"/>
      <w:pPr>
        <w:ind w:hanging="360" w:left="100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72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44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16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88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0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32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04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763"/>
      </w:pPr>
      <w:rPr>
        <w:rFonts w:ascii="Wingdings" w:hAnsi="Wingdings"/>
      </w:rPr>
    </w:lvl>
  </w:abstractNum>
  <w:abstractNum w:abstractNumId="10">
    <w:lvl w:ilvl="0">
      <w:start w:val="0"/>
      <w:numFmt w:val="bullet"/>
      <w:lvlText w:val="*"/>
      <w:lvlJc w:val="left"/>
    </w:lvl>
  </w:abstractNum>
  <w:abstractNum w:abstractNumId="11">
    <w:lvl w:ilvl="0">
      <w:start w:val="0"/>
      <w:numFmt w:val="bullet"/>
      <w:lvlText w:val="*"/>
      <w:lvlJc w:val="left"/>
    </w:lvl>
  </w:abstractNum>
  <w:abstractNum w:abstractNumId="12">
    <w:lvl w:ilvl="0">
      <w:start w:val="0"/>
      <w:numFmt w:val="bullet"/>
      <w:lvlText w:val="•"/>
      <w:lvlJc w:val="left"/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leader="none" w:pos="2010" w:val="left"/>
        </w:tabs>
        <w:ind w:hanging="360" w:left="201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730" w:val="left"/>
        </w:tabs>
        <w:ind w:hanging="360" w:left="273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450" w:val="left"/>
        </w:tabs>
        <w:ind w:hanging="360" w:left="345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4170" w:val="left"/>
        </w:tabs>
        <w:ind w:hanging="360" w:left="417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890" w:val="left"/>
        </w:tabs>
        <w:ind w:hanging="360" w:left="489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610" w:val="left"/>
        </w:tabs>
        <w:ind w:hanging="360" w:left="561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330" w:val="left"/>
        </w:tabs>
        <w:ind w:hanging="360" w:left="633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7050" w:val="left"/>
        </w:tabs>
        <w:ind w:hanging="360" w:left="7050"/>
      </w:pPr>
      <w:rPr>
        <w:rFonts w:ascii="Wingdings" w:hAnsi="Wingdings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leader="none" w:pos="926" w:val="left"/>
        </w:tabs>
        <w:ind w:hanging="360" w:left="926"/>
      </w:pPr>
      <w:rPr>
        <w:rFonts w:ascii="Symbol" w:hAnsi="Symbol"/>
      </w:rPr>
    </w:lvl>
  </w:abstractNum>
  <w:abstractNum w:abstractNumId="14">
    <w:lvl w:ilvl="0">
      <w:start w:val="0"/>
      <w:numFmt w:val="bullet"/>
      <w:lvlText w:val="*"/>
      <w:lvlJc w:val="left"/>
    </w:lvl>
  </w:abstractNum>
  <w:abstractNum w:abstractNumId="15">
    <w:lvl w:ilvl="0">
      <w:start w:val="0"/>
      <w:numFmt w:val="bullet"/>
      <w:lvlText w:val="*"/>
      <w:lvlJc w:val="left"/>
    </w:lvl>
  </w:abstractNum>
  <w:abstractNum w:abstractNumId="16">
    <w:lvl w:ilvl="0">
      <w:start w:val="1"/>
      <w:numFmt w:val="bullet"/>
      <w:lvlText w:val=""/>
      <w:lvlJc w:val="left"/>
      <w:pPr>
        <w:tabs>
          <w:tab w:leader="none" w:pos="1003" w:val="left"/>
        </w:tabs>
        <w:ind w:hanging="360" w:left="100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723" w:val="left"/>
        </w:tabs>
        <w:ind w:hanging="360" w:left="172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443" w:val="left"/>
        </w:tabs>
        <w:ind w:hanging="360" w:left="244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163" w:val="left"/>
        </w:tabs>
        <w:ind w:hanging="360" w:left="316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883" w:val="left"/>
        </w:tabs>
        <w:ind w:hanging="360" w:left="388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03" w:val="left"/>
        </w:tabs>
        <w:ind w:hanging="360" w:left="460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323" w:val="left"/>
        </w:tabs>
        <w:ind w:hanging="360" w:left="532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043" w:val="left"/>
        </w:tabs>
        <w:ind w:hanging="360" w:left="604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763" w:val="left"/>
        </w:tabs>
        <w:ind w:hanging="360" w:left="6763"/>
      </w:pPr>
      <w:rPr>
        <w:rFonts w:ascii="Wingdings" w:hAnsi="Wingdings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leader="none" w:pos="1003" w:val="left"/>
        </w:tabs>
        <w:ind w:hanging="360" w:left="100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723" w:val="left"/>
        </w:tabs>
        <w:ind w:hanging="360" w:left="172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443" w:val="left"/>
        </w:tabs>
        <w:ind w:hanging="360" w:left="244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163" w:val="left"/>
        </w:tabs>
        <w:ind w:hanging="360" w:left="316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883" w:val="left"/>
        </w:tabs>
        <w:ind w:hanging="360" w:left="388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03" w:val="left"/>
        </w:tabs>
        <w:ind w:hanging="360" w:left="460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323" w:val="left"/>
        </w:tabs>
        <w:ind w:hanging="360" w:left="532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043" w:val="left"/>
        </w:tabs>
        <w:ind w:hanging="360" w:left="604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763" w:val="left"/>
        </w:tabs>
        <w:ind w:hanging="360" w:left="6763"/>
      </w:pPr>
      <w:rPr>
        <w:rFonts w:ascii="Wingdings" w:hAnsi="Wingdings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leader="none" w:pos="1003" w:val="left"/>
        </w:tabs>
        <w:ind w:hanging="360" w:left="100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723" w:val="left"/>
        </w:tabs>
        <w:ind w:hanging="360" w:left="172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443" w:val="left"/>
        </w:tabs>
        <w:ind w:hanging="360" w:left="244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163" w:val="left"/>
        </w:tabs>
        <w:ind w:hanging="360" w:left="316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883" w:val="left"/>
        </w:tabs>
        <w:ind w:hanging="360" w:left="388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03" w:val="left"/>
        </w:tabs>
        <w:ind w:hanging="360" w:left="460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323" w:val="left"/>
        </w:tabs>
        <w:ind w:hanging="360" w:left="532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043" w:val="left"/>
        </w:tabs>
        <w:ind w:hanging="360" w:left="604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763" w:val="left"/>
        </w:tabs>
        <w:ind w:hanging="360" w:left="6763"/>
      </w:pPr>
      <w:rPr>
        <w:rFonts w:ascii="Wingdings" w:hAnsi="Wingdings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leader="none" w:pos="1003" w:val="left"/>
        </w:tabs>
        <w:ind w:hanging="360" w:left="100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723" w:val="left"/>
        </w:tabs>
        <w:ind w:hanging="360" w:left="172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443" w:val="left"/>
        </w:tabs>
        <w:ind w:hanging="360" w:left="244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3163" w:val="left"/>
        </w:tabs>
        <w:ind w:hanging="360" w:left="316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883" w:val="left"/>
        </w:tabs>
        <w:ind w:hanging="360" w:left="388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603" w:val="left"/>
        </w:tabs>
        <w:ind w:hanging="360" w:left="460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323" w:val="left"/>
        </w:tabs>
        <w:ind w:hanging="360" w:left="532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6043" w:val="left"/>
        </w:tabs>
        <w:ind w:hanging="360" w:left="604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763" w:val="left"/>
        </w:tabs>
        <w:ind w:hanging="360" w:left="6763"/>
      </w:pPr>
      <w:rPr>
        <w:rFonts w:ascii="Wingdings" w:hAnsi="Wingdings"/>
      </w:rPr>
    </w:lvl>
  </w:abstractNum>
  <w:abstractNum w:abstractNumId="20">
    <w:lvl w:ilvl="0">
      <w:start w:val="1"/>
      <w:numFmt w:val="decimal"/>
      <w:lvlText w:val="%1."/>
      <w:lvlJc w:val="left"/>
      <w:rPr>
        <w:rFonts w:ascii="Times New Roman" w:hAnsi="Times New Roman"/>
      </w:rPr>
    </w:lvl>
  </w:abstractNum>
  <w:abstractNum w:abstractNumId="21">
    <w:lvl w:ilvl="0">
      <w:start w:val="0"/>
      <w:numFmt w:val="bullet"/>
      <w:lvlText w:val="*"/>
      <w:lvlJc w:val="left"/>
    </w:lvl>
  </w:abstractNum>
  <w:abstractNum w:abstractNumId="22">
    <w:lvl w:ilvl="0">
      <w:start w:val="11"/>
      <w:numFmt w:val="decimal"/>
      <w:lvlText w:val="%1."/>
      <w:lvlJc w:val="left"/>
      <w:rPr>
        <w:rFonts w:ascii="Times New Roman" w:hAnsi="Times New Roman"/>
      </w:rPr>
    </w:lvl>
  </w:abstractNum>
  <w:abstractNum w:abstractNumId="23">
    <w:lvl w:ilvl="0">
      <w:start w:val="1"/>
      <w:numFmt w:val="bullet"/>
      <w:pStyle w:val="Style_5"/>
      <w:lvlText w:val=""/>
      <w:lvlJc w:val="left"/>
      <w:pPr>
        <w:tabs>
          <w:tab w:leader="none" w:pos="1209" w:val="left"/>
        </w:tabs>
        <w:ind w:hanging="360" w:left="1209"/>
      </w:pPr>
      <w:rPr>
        <w:rFonts w:ascii="Symbol" w:hAnsi="Symbol"/>
      </w:rPr>
    </w:lvl>
  </w:abstractNum>
  <w:abstractNum w:abstractNumId="24">
    <w:lvl w:ilvl="0">
      <w:start w:val="1"/>
      <w:numFmt w:val="bullet"/>
      <w:pStyle w:val="Style_9"/>
      <w:lvlText w:val=""/>
      <w:lvlJc w:val="left"/>
      <w:pPr>
        <w:tabs>
          <w:tab w:leader="none" w:pos="1492" w:val="left"/>
        </w:tabs>
        <w:ind w:hanging="360" w:left="1492"/>
      </w:pPr>
      <w:rPr>
        <w:rFonts w:ascii="Symbol" w:hAnsi="Symbol"/>
      </w:rPr>
    </w:lvl>
  </w:abstractNum>
  <w:abstractNum w:abstractNumId="25">
    <w:lvl w:ilvl="0">
      <w:start w:val="1"/>
      <w:numFmt w:val="bullet"/>
      <w:pStyle w:val="Style_3"/>
      <w:lvlText w:val=""/>
      <w:lvlJc w:val="left"/>
      <w:pPr>
        <w:tabs>
          <w:tab w:leader="none" w:pos="926" w:val="left"/>
        </w:tabs>
        <w:ind w:hanging="360" w:left="926"/>
      </w:pPr>
      <w:rPr>
        <w:rFonts w:ascii="Symbol" w:hAnsi="Symbol"/>
      </w:rPr>
    </w:lvl>
  </w:abstractNum>
  <w:abstractNum w:abstractNumId="26">
    <w:lvl w:ilvl="0">
      <w:start w:val="1"/>
      <w:numFmt w:val="bullet"/>
      <w:pStyle w:val="Style_6"/>
      <w:lvlText w:val=""/>
      <w:lvlJc w:val="left"/>
      <w:pPr>
        <w:tabs>
          <w:tab w:leader="none" w:pos="643" w:val="left"/>
        </w:tabs>
        <w:ind w:hanging="360" w:left="643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pPr>
      <w:widowControl w:val="0"/>
      <w:ind/>
    </w:pPr>
  </w:style>
  <w:style w:default="1" w:styleId="Style_10_ch" w:type="character">
    <w:name w:val="Normal"/>
    <w:link w:val="Style_10"/>
  </w:style>
  <w:style w:styleId="Style_11" w:type="paragraph">
    <w:name w:val="Closing"/>
    <w:basedOn w:val="Style_10"/>
    <w:link w:val="Style_11_ch"/>
    <w:pPr>
      <w:ind w:firstLine="0" w:left="4252"/>
    </w:pPr>
  </w:style>
  <w:style w:styleId="Style_11_ch" w:type="character">
    <w:name w:val="Closing"/>
    <w:basedOn w:val="Style_10_ch"/>
    <w:link w:val="Style_11"/>
  </w:style>
  <w:style w:styleId="Style_12" w:type="paragraph">
    <w:name w:val="toc 2"/>
    <w:next w:val="Style_10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10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2" w:type="paragraph">
    <w:name w:val="List 2"/>
    <w:basedOn w:val="Style_10"/>
    <w:link w:val="Style_2_ch"/>
    <w:pPr>
      <w:ind w:hanging="283" w:left="566"/>
    </w:pPr>
  </w:style>
  <w:style w:styleId="Style_2_ch" w:type="character">
    <w:name w:val="List 2"/>
    <w:basedOn w:val="Style_10_ch"/>
    <w:link w:val="Style_2"/>
  </w:style>
  <w:style w:styleId="Style_14" w:type="paragraph">
    <w:name w:val="Body Text Indent"/>
    <w:basedOn w:val="Style_10"/>
    <w:link w:val="Style_14_ch"/>
    <w:pPr>
      <w:spacing w:after="120"/>
      <w:ind w:firstLine="0" w:left="283"/>
    </w:pPr>
  </w:style>
  <w:style w:styleId="Style_14_ch" w:type="character">
    <w:name w:val="Body Text Indent"/>
    <w:basedOn w:val="Style_10_ch"/>
    <w:link w:val="Style_14"/>
  </w:style>
  <w:style w:styleId="Style_15" w:type="paragraph">
    <w:name w:val="toc 6"/>
    <w:next w:val="Style_10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10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heading 3"/>
    <w:next w:val="Style_10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5" w:type="paragraph">
    <w:name w:val="List Bullet 4"/>
    <w:basedOn w:val="Style_10"/>
    <w:link w:val="Style_5_ch"/>
    <w:pPr>
      <w:numPr>
        <w:ilvl w:val="0"/>
        <w:numId w:val="24"/>
      </w:numPr>
    </w:pPr>
  </w:style>
  <w:style w:styleId="Style_5_ch" w:type="character">
    <w:name w:val="List Bullet 4"/>
    <w:basedOn w:val="Style_10_ch"/>
    <w:link w:val="Style_5"/>
  </w:style>
  <w:style w:styleId="Style_9" w:type="paragraph">
    <w:name w:val="List Bullet 5"/>
    <w:basedOn w:val="Style_10"/>
    <w:link w:val="Style_9_ch"/>
    <w:pPr>
      <w:numPr>
        <w:ilvl w:val="0"/>
        <w:numId w:val="25"/>
      </w:numPr>
      <w:ind/>
      <w:contextualSpacing w:val="1"/>
    </w:pPr>
  </w:style>
  <w:style w:styleId="Style_9_ch" w:type="character">
    <w:name w:val="List Bullet 5"/>
    <w:basedOn w:val="Style_10_ch"/>
    <w:link w:val="Style_9"/>
  </w:style>
  <w:style w:styleId="Style_19" w:type="paragraph">
    <w:name w:val="toc 3"/>
    <w:next w:val="Style_10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3" w:type="paragraph">
    <w:name w:val="List Bullet 3"/>
    <w:basedOn w:val="Style_10"/>
    <w:link w:val="Style_3_ch"/>
    <w:pPr>
      <w:numPr>
        <w:ilvl w:val="0"/>
        <w:numId w:val="26"/>
      </w:numPr>
    </w:pPr>
  </w:style>
  <w:style w:styleId="Style_3_ch" w:type="character">
    <w:name w:val="List Bullet 3"/>
    <w:basedOn w:val="Style_10_ch"/>
    <w:link w:val="Style_3"/>
  </w:style>
  <w:style w:styleId="Style_1" w:type="paragraph">
    <w:name w:val="Body Text"/>
    <w:basedOn w:val="Style_10"/>
    <w:link w:val="Style_1_ch"/>
    <w:pPr>
      <w:spacing w:after="120"/>
      <w:ind/>
    </w:pPr>
  </w:style>
  <w:style w:styleId="Style_1_ch" w:type="character">
    <w:name w:val="Body Text"/>
    <w:basedOn w:val="Style_10_ch"/>
    <w:link w:val="Style_1"/>
  </w:style>
  <w:style w:styleId="Style_20" w:type="paragraph">
    <w:name w:val="Название предприятия в подписи"/>
    <w:basedOn w:val="Style_21"/>
    <w:link w:val="Style_20_ch"/>
  </w:style>
  <w:style w:styleId="Style_20_ch" w:type="character">
    <w:name w:val="Название предприятия в подписи"/>
    <w:basedOn w:val="Style_21_ch"/>
    <w:link w:val="Style_20"/>
  </w:style>
  <w:style w:styleId="Style_4" w:type="paragraph">
    <w:name w:val="Body Text First Indent 2"/>
    <w:basedOn w:val="Style_14"/>
    <w:link w:val="Style_4_ch"/>
    <w:pPr>
      <w:ind w:firstLine="210"/>
    </w:pPr>
  </w:style>
  <w:style w:styleId="Style_4_ch" w:type="character">
    <w:name w:val="Body Text First Indent 2"/>
    <w:basedOn w:val="Style_14_ch"/>
    <w:link w:val="Style_4"/>
  </w:style>
  <w:style w:styleId="Style_22" w:type="paragraph">
    <w:name w:val="heading 5"/>
    <w:next w:val="Style_10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10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1" w:type="paragraph">
    <w:name w:val="Signature"/>
    <w:basedOn w:val="Style_10"/>
    <w:link w:val="Style_21_ch"/>
    <w:pPr>
      <w:ind w:firstLine="0" w:left="4252"/>
    </w:pPr>
  </w:style>
  <w:style w:styleId="Style_21_ch" w:type="character">
    <w:name w:val="Signature"/>
    <w:basedOn w:val="Style_10_ch"/>
    <w:link w:val="Style_21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10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8" w:type="paragraph">
    <w:name w:val="List 4"/>
    <w:basedOn w:val="Style_10"/>
    <w:link w:val="Style_8_ch"/>
    <w:pPr>
      <w:ind w:hanging="283" w:left="1132"/>
      <w:contextualSpacing w:val="1"/>
    </w:pPr>
  </w:style>
  <w:style w:styleId="Style_8_ch" w:type="character">
    <w:name w:val="List 4"/>
    <w:basedOn w:val="Style_10_ch"/>
    <w:link w:val="Style_8"/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7" w:type="paragraph">
    <w:name w:val="List 3"/>
    <w:basedOn w:val="Style_10"/>
    <w:link w:val="Style_7_ch"/>
    <w:pPr>
      <w:ind w:hanging="283" w:left="849"/>
      <w:contextualSpacing w:val="1"/>
    </w:pPr>
  </w:style>
  <w:style w:styleId="Style_7_ch" w:type="character">
    <w:name w:val="List 3"/>
    <w:basedOn w:val="Style_10_ch"/>
    <w:link w:val="Style_7"/>
  </w:style>
  <w:style w:styleId="Style_28" w:type="paragraph">
    <w:name w:val="toc 9"/>
    <w:next w:val="Style_10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10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Balloon Text"/>
    <w:basedOn w:val="Style_10"/>
    <w:link w:val="Style_30_ch"/>
    <w:rPr>
      <w:rFonts w:ascii="Tahoma" w:hAnsi="Tahoma"/>
      <w:sz w:val="16"/>
    </w:rPr>
  </w:style>
  <w:style w:styleId="Style_30_ch" w:type="character">
    <w:name w:val="Balloon Text"/>
    <w:basedOn w:val="Style_10_ch"/>
    <w:link w:val="Style_30"/>
    <w:rPr>
      <w:rFonts w:ascii="Tahoma" w:hAnsi="Tahoma"/>
      <w:sz w:val="16"/>
    </w:rPr>
  </w:style>
  <w:style w:styleId="Style_31" w:type="paragraph">
    <w:name w:val="Должность в подписи"/>
    <w:basedOn w:val="Style_21"/>
    <w:link w:val="Style_31_ch"/>
  </w:style>
  <w:style w:styleId="Style_31_ch" w:type="character">
    <w:name w:val="Должность в подписи"/>
    <w:basedOn w:val="Style_21_ch"/>
    <w:link w:val="Style_31"/>
  </w:style>
  <w:style w:styleId="Style_32" w:type="paragraph">
    <w:name w:val="toc 5"/>
    <w:next w:val="Style_10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6" w:type="paragraph">
    <w:name w:val="List Bullet 2"/>
    <w:basedOn w:val="Style_10"/>
    <w:link w:val="Style_6_ch"/>
    <w:pPr>
      <w:numPr>
        <w:ilvl w:val="0"/>
        <w:numId w:val="27"/>
      </w:numPr>
    </w:pPr>
  </w:style>
  <w:style w:styleId="Style_6_ch" w:type="character">
    <w:name w:val="List Bullet 2"/>
    <w:basedOn w:val="Style_10_ch"/>
    <w:link w:val="Style_6"/>
  </w:style>
  <w:style w:styleId="Style_33" w:type="paragraph">
    <w:name w:val="Subtitle"/>
    <w:next w:val="Style_10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oc 10"/>
    <w:next w:val="Style_10"/>
    <w:link w:val="Style_3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4_ch" w:type="character">
    <w:name w:val="toc 10"/>
    <w:link w:val="Style_34"/>
    <w:rPr>
      <w:rFonts w:ascii="XO Thames" w:hAnsi="XO Thames"/>
      <w:sz w:val="28"/>
    </w:rPr>
  </w:style>
  <w:style w:styleId="Style_35" w:type="paragraph">
    <w:name w:val="Title"/>
    <w:next w:val="Style_10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10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10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_rels/numbering.xml.rels><?xml version="1.0" encoding="UTF-8" standalone="no" ?>
<Relationships xmlns="http://schemas.openxmlformats.org/package/2006/relationships">
  <Relationship Id="rId1" Target="media/2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2025-12-02T08:10:24Z</dcterms:modified>
</cp:coreProperties>
</file>